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widowControl w:val="false"/>
        <w:spacing w:lineRule="auto" w:line="276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Table1"/>
        <w:tblW w:w="9678" w:type="dxa"/>
        <w:jc w:val="left"/>
        <w:tblInd w:w="108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000"/>
      </w:tblPr>
      <w:tblGrid>
        <w:gridCol w:w="3226"/>
        <w:gridCol w:w="3226"/>
        <w:gridCol w:w="3226"/>
      </w:tblGrid>
      <w:tr>
        <w:trPr>
          <w:trHeight w:val="1813" w:hRule="atLeast"/>
        </w:trPr>
        <w:tc>
          <w:tcPr>
            <w:tcW w:w="3226" w:type="dxa"/>
            <w:tcBorders/>
            <w:shd w:fill="FEFFFF" w:val="clear"/>
          </w:tcPr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«УТВЕРЖДАЮ»</w:t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Председатель Совета МОСКОВСКОЙ       ГОРОДСКОЙ ОРГАНИЗАЦИИ ОБЩЕРОССИЙСКОЙ</w:t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ОБЩЕСТВЕННОЙ ОРГАНИЗАЦИИ</w:t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«ВСЕРОССИЙСКОЕ ОБЩЕСТВО СПАСАНИЯ НА ВОДАХ»</w:t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____________________ В. В. Берендяев</w:t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Normal1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«____» ___________ 2024 года</w:t>
            </w:r>
          </w:p>
        </w:tc>
        <w:tc>
          <w:tcPr>
            <w:tcW w:w="3226" w:type="dxa"/>
            <w:tcBorders/>
            <w:shd w:fill="FEFFFF" w:val="clear"/>
            <w:tcMar>
              <w:left w:w="800" w:type="dxa"/>
            </w:tcMar>
          </w:tcPr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«УТВЕРЖДАЮ»</w:t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Председатель АВТОНОМНОЙ НЕКОММЕРЧЕСКОЙ ОРГАНИЗАЦИИ ФИЗКУЛЬТУРНО - СПОРТИВНОЕ ОБЩЕСТВО «DРУЖБА»</w:t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____________________ Э. Эрсо</w:t>
            </w:r>
          </w:p>
          <w:p>
            <w:pPr>
              <w:pStyle w:val="Normal1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Normal1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«____» ___________ 2024 года</w:t>
            </w:r>
          </w:p>
        </w:tc>
        <w:tc>
          <w:tcPr>
            <w:tcW w:w="3226" w:type="dxa"/>
            <w:tcBorders/>
            <w:shd w:fill="FEFFFF" w:val="clear"/>
            <w:tcMar>
              <w:left w:w="800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  <w:tr>
        <w:trPr>
          <w:trHeight w:val="1813" w:hRule="atLeast"/>
        </w:trPr>
        <w:tc>
          <w:tcPr>
            <w:tcW w:w="3226" w:type="dxa"/>
            <w:tcBorders/>
            <w:shd w:fill="FEFFFF" w:val="clear"/>
            <w:tcMar>
              <w:left w:w="800" w:type="dxa"/>
            </w:tcMar>
          </w:tcPr>
          <w:p>
            <w:pPr>
              <w:pStyle w:val="Normal1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</w:tc>
        <w:tc>
          <w:tcPr>
            <w:tcW w:w="3226" w:type="dxa"/>
            <w:tcBorders/>
            <w:shd w:fill="FEFFFF" w:val="clear"/>
            <w:tcMar>
              <w:left w:w="800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  <w:tc>
          <w:tcPr>
            <w:tcW w:w="3226" w:type="dxa"/>
            <w:tcBorders/>
            <w:shd w:fill="FEFFFF" w:val="clear"/>
            <w:tcMar>
              <w:left w:w="800" w:type="dxa"/>
            </w:tcMar>
          </w:tcPr>
          <w:p>
            <w:pPr>
              <w:pStyle w:val="Normal1"/>
              <w:rPr/>
            </w:pPr>
            <w:r>
              <w:rPr/>
            </w:r>
          </w:p>
        </w:tc>
      </w:tr>
    </w:tbl>
    <w:p>
      <w:pPr>
        <w:pStyle w:val="Normal1"/>
        <w:rPr>
          <w:b/>
        </w:rPr>
      </w:pPr>
      <w:r>
        <w:rPr>
          <w:b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432" w:left="432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324" w:left="324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216" w:left="216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108" w:left="108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РЕГЛАМЕНТ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проведения физкультурно-массового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мероприятия по серфингу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(дисциплина «доска с веслом»)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код вида спорта: 1370031811Л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SUP LIFE SAVING</w:t>
      </w:r>
      <w:r>
        <w:rPr>
          <w:b/>
          <w:sz w:val="28"/>
          <w:szCs w:val="28"/>
        </w:rPr>
        <w:t xml:space="preserve">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«</w:t>
      </w:r>
      <w:r>
        <w:rPr>
          <w:b/>
          <w:sz w:val="28"/>
          <w:szCs w:val="28"/>
        </w:rPr>
        <w:t>С</w:t>
      </w:r>
      <w:r>
        <w:rPr>
          <w:b/>
          <w:sz w:val="28"/>
          <w:szCs w:val="28"/>
          <w:lang w:val="ru-RU"/>
        </w:rPr>
        <w:t>ЕРДЦЕ РОДИНЫ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»</w:t>
      </w:r>
    </w:p>
    <w:p>
      <w:pPr>
        <w:pStyle w:val="Normal1"/>
        <w:spacing w:lineRule="auto" w:line="235"/>
        <w:ind w:hanging="651" w:left="1570"/>
        <w:rPr>
          <w:sz w:val="28"/>
          <w:szCs w:val="28"/>
        </w:rPr>
      </w:pPr>
      <w:r>
        <w:rPr>
          <w:sz w:val="28"/>
          <w:szCs w:val="28"/>
        </w:rPr>
        <w:t xml:space="preserve">реестровый номер в Едином календарном плане физкультурных, спортивных и массовых  спортивно-зрелищных мероприятий  </w:t>
      </w:r>
    </w:p>
    <w:p>
      <w:pPr>
        <w:pStyle w:val="Normal1"/>
        <w:spacing w:lineRule="auto" w:line="264" w:before="0" w:after="2516"/>
        <w:ind w:left="10" w:right="2"/>
        <w:jc w:val="center"/>
        <w:rPr>
          <w:b/>
          <w:i/>
          <w:i/>
          <w:sz w:val="28"/>
          <w:szCs w:val="28"/>
        </w:rPr>
      </w:pPr>
      <w:r>
        <w:rPr>
          <w:sz w:val="28"/>
          <w:szCs w:val="28"/>
        </w:rPr>
        <w:t>города Москвы на 2024 год: 76526</w:t>
      </w:r>
    </w:p>
    <w:p>
      <w:pPr>
        <w:pStyle w:val="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hanging="0" w:left="0" w:right="0"/>
        <w:jc w:val="left"/>
        <w:rPr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hanging="0" w:left="0" w:right="0"/>
        <w:jc w:val="left"/>
        <w:rPr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hanging="0" w:left="0" w:right="0"/>
        <w:jc w:val="left"/>
        <w:rPr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FFFFFF"/>
        <w:spacing w:lineRule="auto" w:line="240" w:before="0" w:after="0"/>
        <w:ind w:firstLine="707" w:left="0" w:right="0"/>
        <w:jc w:val="center"/>
        <w:rPr>
          <w:rFonts w:ascii="Times New Roman" w:hAnsi="Times New Roman" w:eastAsia="Times New Roman" w:cs="Times New Roman"/>
          <w:b/>
          <w:i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Москва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b/>
          <w:sz w:val="28"/>
          <w:szCs w:val="28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2024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720" w:right="0"/>
        <w:jc w:val="center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1. Общие положения</w:t>
      </w:r>
    </w:p>
    <w:p>
      <w:pPr>
        <w:pStyle w:val="Normal1"/>
        <w:numPr>
          <w:ilvl w:val="1"/>
          <w:numId w:val="3"/>
        </w:numPr>
        <w:spacing w:lineRule="auto" w:line="247" w:before="0" w:after="304"/>
        <w:ind w:hanging="480" w:left="566"/>
        <w:jc w:val="both"/>
        <w:rPr/>
      </w:pPr>
      <w:r>
        <w:rPr>
          <w:sz w:val="28"/>
          <w:szCs w:val="28"/>
        </w:rPr>
        <w:t xml:space="preserve">Настоящий регламент определяет порядок проведения соревнований. </w:t>
      </w:r>
    </w:p>
    <w:p>
      <w:pPr>
        <w:pStyle w:val="Normal1"/>
        <w:numPr>
          <w:ilvl w:val="1"/>
          <w:numId w:val="3"/>
        </w:numPr>
        <w:spacing w:lineRule="auto" w:line="247" w:before="0" w:after="304"/>
        <w:ind w:hanging="480" w:left="566"/>
        <w:jc w:val="both"/>
        <w:rPr/>
      </w:pPr>
      <w:r>
        <w:rPr>
          <w:sz w:val="28"/>
          <w:szCs w:val="28"/>
        </w:rPr>
        <w:t xml:space="preserve">Нормативная база соревнований: </w:t>
      </w:r>
    </w:p>
    <w:p>
      <w:pPr>
        <w:pStyle w:val="Normal1"/>
        <w:numPr>
          <w:ilvl w:val="0"/>
          <w:numId w:val="2"/>
        </w:numPr>
        <w:spacing w:lineRule="auto" w:line="247" w:before="0" w:after="304"/>
        <w:ind w:firstLine="562"/>
        <w:jc w:val="both"/>
        <w:rPr/>
      </w:pPr>
      <w:r>
        <w:rPr>
          <w:sz w:val="28"/>
          <w:szCs w:val="28"/>
        </w:rPr>
        <w:t xml:space="preserve">Федеральный закон от 4 декабря 2007 года №329-ФЗ «О физической культуре и спорте в Российской Федерации»; </w:t>
      </w:r>
    </w:p>
    <w:p>
      <w:pPr>
        <w:pStyle w:val="Normal1"/>
        <w:numPr>
          <w:ilvl w:val="0"/>
          <w:numId w:val="2"/>
        </w:numPr>
        <w:spacing w:lineRule="auto" w:line="247" w:before="0" w:after="304"/>
        <w:ind w:firstLine="562"/>
        <w:jc w:val="both"/>
        <w:rPr/>
      </w:pPr>
      <w:r>
        <w:rPr>
          <w:sz w:val="28"/>
          <w:szCs w:val="28"/>
        </w:rPr>
        <w:t xml:space="preserve">Закон города Москвы от 15 июля 2009 года № 27 «О физической культуре и спорте в городе Москве»; </w:t>
      </w:r>
    </w:p>
    <w:p>
      <w:pPr>
        <w:pStyle w:val="Normal1"/>
        <w:numPr>
          <w:ilvl w:val="0"/>
          <w:numId w:val="2"/>
        </w:numPr>
        <w:spacing w:lineRule="auto" w:line="247"/>
        <w:ind w:firstLine="562"/>
        <w:jc w:val="both"/>
        <w:rPr/>
      </w:pPr>
      <w:r>
        <w:rPr>
          <w:sz w:val="28"/>
          <w:szCs w:val="28"/>
        </w:rPr>
        <w:t xml:space="preserve">Единый календарный план физкультурных, спортивных и массовых спортивно-зрелищных мероприятий города Москвы на 2024 год; </w:t>
      </w:r>
    </w:p>
    <w:p>
      <w:pPr>
        <w:pStyle w:val="Normal1"/>
        <w:spacing w:lineRule="auto" w:line="259"/>
        <w:ind w:hanging="0" w:left="709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1"/>
        <w:numPr>
          <w:ilvl w:val="0"/>
          <w:numId w:val="2"/>
        </w:numPr>
        <w:spacing w:lineRule="auto" w:line="247" w:before="0" w:after="304"/>
        <w:ind w:firstLine="562"/>
        <w:jc w:val="both"/>
        <w:rPr/>
      </w:pPr>
      <w:r>
        <w:rPr>
          <w:sz w:val="28"/>
          <w:szCs w:val="28"/>
        </w:rPr>
        <w:t xml:space="preserve">План по обеспечению общественного порядка и безопасности при проведении официальных спортивных соревнований SUP LIFE SAVING «СЕРДЦЕ РОДИНЫ»; </w:t>
      </w:r>
    </w:p>
    <w:p>
      <w:pPr>
        <w:pStyle w:val="Normal1"/>
        <w:numPr>
          <w:ilvl w:val="0"/>
          <w:numId w:val="2"/>
        </w:numPr>
        <w:spacing w:lineRule="auto" w:line="247"/>
        <w:ind w:firstLine="562"/>
        <w:jc w:val="both"/>
        <w:rPr/>
      </w:pPr>
      <w:r>
        <w:rPr>
          <w:sz w:val="28"/>
          <w:szCs w:val="28"/>
        </w:rPr>
        <w:t xml:space="preserve">Правила вида спорта серфинг, утвержденные Приказом министерства спорта Российской Федерации от 18 апреля 2017 года №358, с изменениями, внесенными приказами Минспорта России от 18 апреля 2017 года № 358, с изменениями, внесенными  приказами Минспорта России от 15 мая 2019 года № </w:t>
      </w:r>
    </w:p>
    <w:p>
      <w:pPr>
        <w:pStyle w:val="Normal1"/>
        <w:spacing w:lineRule="auto" w:line="264" w:before="0" w:after="283"/>
        <w:ind w:hanging="0" w:left="170"/>
        <w:rPr>
          <w:sz w:val="28"/>
          <w:szCs w:val="28"/>
        </w:rPr>
      </w:pPr>
      <w:r>
        <w:rPr>
          <w:sz w:val="28"/>
          <w:szCs w:val="28"/>
        </w:rPr>
        <w:t xml:space="preserve">376, от 22 декабря 2022 г. № 1359, от 28 апреля 2023 г. № 286; </w:t>
      </w:r>
    </w:p>
    <w:p>
      <w:pPr>
        <w:pStyle w:val="Normal1"/>
        <w:numPr>
          <w:ilvl w:val="0"/>
          <w:numId w:val="2"/>
        </w:numPr>
        <w:spacing w:lineRule="auto" w:line="235" w:before="0" w:after="239"/>
        <w:ind w:firstLine="562"/>
        <w:jc w:val="both"/>
        <w:rPr/>
      </w:pPr>
      <w:r>
        <w:rPr>
          <w:sz w:val="28"/>
          <w:szCs w:val="28"/>
        </w:rPr>
        <w:t xml:space="preserve">Обработка персональных данных участников соревнований осуществляется в соответствии с Федеральным законом от 27 июля 2006 года No 152-ФЗ «О персональных данных». Согласие на обработку персональных данных представляется в комиссию по допуску участников.  </w:t>
      </w:r>
    </w:p>
    <w:p>
      <w:pPr>
        <w:pStyle w:val="Normal1"/>
        <w:numPr>
          <w:ilvl w:val="0"/>
          <w:numId w:val="2"/>
        </w:numPr>
        <w:spacing w:lineRule="auto" w:line="247" w:before="0" w:after="304"/>
        <w:ind w:firstLine="562"/>
        <w:jc w:val="both"/>
        <w:rPr/>
      </w:pPr>
      <w:r>
        <w:rPr>
          <w:sz w:val="28"/>
          <w:szCs w:val="28"/>
        </w:rPr>
        <w:t>иные, подлежащие обязательному применению, нормативные акты.</w:t>
      </w:r>
      <w:r>
        <w:rPr>
          <w:rFonts w:eastAsia="Calibri" w:cs="Calibri" w:ascii="Calibri" w:hAnsi="Calibri"/>
          <w:sz w:val="28"/>
          <w:szCs w:val="28"/>
        </w:rPr>
        <w:t xml:space="preserve"> </w:t>
      </w:r>
    </w:p>
    <w:p>
      <w:pPr>
        <w:pStyle w:val="Normal1"/>
        <w:spacing w:lineRule="auto" w:line="247"/>
        <w:ind w:hanging="709" w:left="694" w:right="1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 Соревнования SUP LIFE SAVING «СЕРДЦЕ РОДИНЫ» проводятся с целью: </w:t>
      </w:r>
    </w:p>
    <w:p>
      <w:pPr>
        <w:pStyle w:val="Normal1"/>
        <w:spacing w:lineRule="auto" w:line="247"/>
        <w:ind w:hanging="709" w:left="694" w:right="1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spacing w:lineRule="auto" w:line="247"/>
        <w:ind w:hanging="709" w:left="694" w:right="1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-         развитие спорта; </w:t>
      </w:r>
    </w:p>
    <w:p>
      <w:pPr>
        <w:pStyle w:val="Normal1"/>
        <w:numPr>
          <w:ilvl w:val="0"/>
          <w:numId w:val="2"/>
        </w:numPr>
        <w:spacing w:lineRule="auto" w:line="247" w:before="0" w:after="13"/>
        <w:ind w:firstLine="562"/>
        <w:jc w:val="both"/>
        <w:rPr/>
      </w:pPr>
      <w:r>
        <w:rPr>
          <w:sz w:val="28"/>
          <w:szCs w:val="28"/>
        </w:rPr>
        <w:t xml:space="preserve">развитие массового любительского спорта; </w:t>
      </w:r>
    </w:p>
    <w:p>
      <w:pPr>
        <w:pStyle w:val="Normal1"/>
        <w:numPr>
          <w:ilvl w:val="0"/>
          <w:numId w:val="2"/>
        </w:numPr>
        <w:spacing w:lineRule="auto" w:line="247" w:before="0" w:after="13"/>
        <w:ind w:firstLine="562"/>
        <w:jc w:val="both"/>
        <w:rPr/>
      </w:pPr>
      <w:r>
        <w:rPr>
          <w:sz w:val="28"/>
          <w:szCs w:val="28"/>
        </w:rPr>
        <w:t xml:space="preserve">развитие серфинга (дисциплина «доска с веслом») в городе Москве; </w:t>
      </w:r>
    </w:p>
    <w:p>
      <w:pPr>
        <w:pStyle w:val="Normal1"/>
        <w:numPr>
          <w:ilvl w:val="0"/>
          <w:numId w:val="2"/>
        </w:numPr>
        <w:spacing w:lineRule="auto" w:line="247" w:before="0" w:after="13"/>
        <w:ind w:firstLine="562"/>
        <w:jc w:val="both"/>
        <w:rPr/>
      </w:pPr>
      <w:r>
        <w:rPr>
          <w:sz w:val="28"/>
          <w:szCs w:val="28"/>
        </w:rPr>
        <w:t xml:space="preserve">приобретение спортивного опыта и повышение спортивного мастерства; </w:t>
      </w:r>
    </w:p>
    <w:p>
      <w:pPr>
        <w:pStyle w:val="Normal1"/>
        <w:numPr>
          <w:ilvl w:val="0"/>
          <w:numId w:val="2"/>
        </w:numPr>
        <w:spacing w:lineRule="auto" w:line="247" w:before="0" w:after="13"/>
        <w:ind w:firstLine="562"/>
        <w:jc w:val="both"/>
        <w:rPr/>
      </w:pPr>
      <w:r>
        <w:rPr>
          <w:sz w:val="28"/>
          <w:szCs w:val="28"/>
        </w:rPr>
        <w:t xml:space="preserve">пропаганда здорового образа жизни; </w:t>
      </w:r>
    </w:p>
    <w:p>
      <w:pPr>
        <w:pStyle w:val="Normal1"/>
        <w:numPr>
          <w:ilvl w:val="0"/>
          <w:numId w:val="2"/>
        </w:numPr>
        <w:spacing w:lineRule="auto" w:line="247"/>
        <w:ind w:firstLine="562"/>
        <w:jc w:val="both"/>
        <w:rPr/>
      </w:pPr>
      <w:r>
        <w:rPr>
          <w:sz w:val="28"/>
          <w:szCs w:val="28"/>
        </w:rPr>
        <w:t xml:space="preserve">популяризация деятельности ВОСВОД, правил безопасности на воде и обучение навыкам спасания на воде; </w:t>
      </w:r>
    </w:p>
    <w:p>
      <w:pPr>
        <w:pStyle w:val="Normal1"/>
        <w:numPr>
          <w:ilvl w:val="0"/>
          <w:numId w:val="2"/>
        </w:numPr>
        <w:spacing w:lineRule="auto" w:line="247" w:before="0" w:after="304"/>
        <w:ind w:firstLine="562"/>
        <w:jc w:val="both"/>
        <w:rPr/>
      </w:pPr>
      <w:r>
        <w:rPr>
          <w:sz w:val="28"/>
          <w:szCs w:val="28"/>
        </w:rPr>
        <w:t xml:space="preserve">вовлечение участников спортивных соревнований в систематические занятия спортом.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72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720" w:right="0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                                                                                                                                                                   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2. Организаторы мероприятия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1773" w:right="0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2.1. Организаторы соревнования SUP LIFE SAVING «</w:t>
      </w:r>
      <w:r>
        <w:rPr>
          <w:sz w:val="28"/>
          <w:szCs w:val="28"/>
        </w:rPr>
        <w:t>Сердце родины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»: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 МОСКОВСКАЯ ГОРОДСКАЯ ОРГАНИЗАЦИЯ ОБЩЕРОССИЙСКОЙ ОБЩЕСТВЕННОЙ ОРГАНИЗАЦИИ «ВСЕРОССИЙСКОЕ ОБЩЕСТВО СПАСАНИЯ НА ВОДАХ»;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hanging="159" w:left="159" w:right="0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АВТОНОМНАЯ НЕКОММЕРЧЕСКАЯ ОРГАНИЗАЦИЯ ФИЗКУЛЬТУРНО-СПОРТИВНОЕ ОБЩЕСТВО «DРУЖБА».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3. Место и сроки проведения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3.1. Соревнования SUP LIFE SAVING «</w:t>
      </w:r>
      <w:r>
        <w:rPr>
          <w:sz w:val="28"/>
          <w:szCs w:val="28"/>
        </w:rPr>
        <w:t>С</w:t>
      </w:r>
      <w:r>
        <w:rPr>
          <w:sz w:val="28"/>
          <w:szCs w:val="28"/>
          <w:lang w:val="ru-RU"/>
        </w:rPr>
        <w:t>ЕРДЦЕ РОДИНЫ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» проводятся</w:t>
      </w:r>
      <w:r>
        <w:rPr>
          <w:sz w:val="28"/>
          <w:szCs w:val="28"/>
        </w:rPr>
        <w:t xml:space="preserve">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по адресу:</w:t>
      </w:r>
      <w:r>
        <w:rPr>
          <w:sz w:val="28"/>
          <w:szCs w:val="28"/>
        </w:rPr>
        <w:t xml:space="preserve"> Москва, пляж Строгино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firstLine="993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sz w:val="28"/>
          <w:szCs w:val="28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3.2. Сроки проведения с 31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 xml:space="preserve"> августа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по 1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 xml:space="preserve"> сентября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2024 г</w:t>
      </w:r>
      <w:r>
        <w:rPr>
          <w:sz w:val="28"/>
          <w:szCs w:val="28"/>
        </w:rPr>
        <w:t>.: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>31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 xml:space="preserve">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>августа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 xml:space="preserve">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2024г. - день приезда, регистрация участников, церемония открытия, брифинг,  соревнования.</w:t>
      </w:r>
    </w:p>
    <w:p>
      <w:pPr>
        <w:pStyle w:val="Normal1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/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>1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 xml:space="preserve">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>сентября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 xml:space="preserve">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2024г. - продолжение соревнования, церемония награждение победителей и призеров, церемония закрытия.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4. Общие сведения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4.1. Дистанции соревнования SUP LIFE SAVING «</w:t>
      </w:r>
      <w:r>
        <w:rPr>
          <w:sz w:val="28"/>
          <w:szCs w:val="28"/>
        </w:rPr>
        <w:t>Сердце родины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»: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- </w:t>
      </w:r>
      <w:r>
        <w:rPr>
          <w:sz w:val="28"/>
          <w:szCs w:val="28"/>
        </w:rPr>
        <w:t>4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км – марафон «OPEN CLASS» (для надувных и жестких сап-досок не длиннее 14 футов);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shd w:val="clear" w:fill="auto"/>
        <w:spacing w:lineRule="auto" w:line="240" w:before="0" w:after="0"/>
        <w:ind w:hanging="174" w:left="174" w:right="0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1</w:t>
      </w:r>
      <w:r>
        <w:rPr>
          <w:sz w:val="28"/>
          <w:szCs w:val="28"/>
        </w:rPr>
        <w:t>,5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км – техническая гонка «OPEN CLASS» (для надувных и жестких сап-досок не длиннее 14 футов);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4"/>
        </w:numPr>
        <w:shd w:val="clear" w:fill="auto"/>
        <w:spacing w:lineRule="auto" w:line="240" w:before="0" w:after="0"/>
        <w:ind w:hanging="174" w:left="174" w:right="0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200 м - спринт «OPEN CLASS» (для надувных и жестких сап-досок не длиннее 14 футов);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- фирменная дистанция соревнований «SUP LIFE SAVING» (СПАСАНИЕ ЖИЗНИ НА САП-ДОСКАХ) (200 м с манекеном).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4.2. На всех дистанциях допускается не более 5 гребков в положении сидя.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4.3. Пересечение финишной линии должно быть с веслом в руке.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4.4. Протест может быть принят от судьи либо от участника соревнований с приложением видеофиксации не позднее, чем за 30 минут после окончания заезда.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4.5. Организаторы оставляют за собой право на изменение программы соревнований.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firstLine="709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 Требования к участникам и условия их допуска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5.1. В соревнованиях SUP LIFE SAVING «</w:t>
      </w:r>
      <w:r>
        <w:rPr>
          <w:sz w:val="28"/>
          <w:szCs w:val="28"/>
        </w:rPr>
        <w:t>Сердце родины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» принимают участие все желающие, обладающие необходимыми навыками, физической формой, инвентарём, не имеющие медицинских и иных противопоказаний.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5.2. К участию допускаются мужчины и женщины от 18 лет, а также юниоры и юниорки до 1</w:t>
      </w:r>
      <w:r>
        <w:rPr>
          <w:sz w:val="28"/>
          <w:szCs w:val="28"/>
        </w:rPr>
        <w:t>8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лет. Возраст участников определяется на год проведения соревнования.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5.3. Участник обязан получить нагрудный номер на регистрации и подписать Расписку участника (Приложение 1)</w:t>
      </w:r>
      <w:r>
        <w:rPr>
          <w:sz w:val="28"/>
          <w:szCs w:val="28"/>
        </w:rPr>
        <w:t>, согласие на обработку персональных данных (Приложение 2 и 3), согласие родителя/законного представителя (для участников до 18 лет (Приложение 4)).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Нагрудный номер подлежит возврату организаторам после окончания соревнований.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5.4. Участник спортивных соревнований подтверждает медицинской справкой отсутствие противопоказаний для участия в них.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5.5. Каждый участник предоставляет страховку «вид спорта: серфинг», действующую на момент проведения соревнований.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5.6. Участник спортивных соревнований должен знать правила техники безопасности на воде.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5.7.</w:t>
        <w:tab/>
        <w:t>Участник спортивных соревнований обязан иметь страховочный жилет. В случае отсутствия у участника страховочного жилета, организатор имеет право не допустить его к соревнованиям. Использование страховочного лиша обязательно.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5.8. Участники соревнований должны обладать знаниями и навыками, необходимыми для участия в соревнованиях выбранного вида.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5.9. В случае превышения количества желающих участвовать в соревнованиях, необходимого количества по правилам данного вида, проводятся отборочные этапы соревнования.  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5.10. Организатор имеет право дисквалифицировать спортсмена за несоблюдение требований к участникам и условий их допуска.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singl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singl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6. Программа соревнований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firstLine="993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 xml:space="preserve">31 августа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2024 г.: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firstLine="993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</w:rPr>
        <w:t>8</w:t>
      </w:r>
      <w:r>
        <w:rPr>
          <w:sz w:val="28"/>
          <w:szCs w:val="28"/>
          <w:highlight w:val="white"/>
        </w:rPr>
        <w:t>:00 - 9:00 – регистрация, выдача стартовых пакетов;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9:00 - мастер класс по оказанию первой помощи;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9:15 - брифинг;</w:t>
      </w:r>
    </w:p>
    <w:p>
      <w:pPr>
        <w:pStyle w:val="Normal1"/>
        <w:shd w:val="clear" w:fill="FFFFFF"/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11:00 - старт технической гонки юниоры (1,5 км);</w:t>
      </w:r>
    </w:p>
    <w:p>
      <w:pPr>
        <w:pStyle w:val="Normal1"/>
        <w:shd w:val="clear" w:fill="FFFFFF"/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11:30 - старт технической гонки юниорки (1,5 км);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</w:rPr>
        <w:t xml:space="preserve">12:00 - </w:t>
      </w:r>
      <w:r>
        <w:rPr>
          <w:sz w:val="28"/>
          <w:szCs w:val="28"/>
          <w:highlight w:val="white"/>
        </w:rPr>
        <w:t>старт технической гонки “OPEN” мужчины (1,5 км) полуфинал 1;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12:15 - старт технической гонки “OPEN” мужчины (1,5 км) полуфинал 2;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</w:rPr>
        <w:t xml:space="preserve">12:30 - </w:t>
      </w:r>
      <w:r>
        <w:rPr>
          <w:sz w:val="28"/>
          <w:szCs w:val="28"/>
          <w:highlight w:val="white"/>
        </w:rPr>
        <w:t>старт технической гонки “OPEN” женщины (1,5 км) полуфинал 1;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12:45 - старт технической гонки “OPEN” женщины (1,5 км) полуфинал 2;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14:00 - старт технической гонки “OPEN” мужчины (1,5 км) Финал;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14:30 - старт технической гонки “OPEN” женщины (1,5 км) Финал;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15:00 - старт фирменной дистанции Sup Life Saving с манекеном;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16:30 - старт дистанции спринт юниоры;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16:45 - старт дистанции спринт юниорки;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17:00 - старт дистанции спринт «OPEN» мужчины/женщины Отборочные заезды;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18:30 - старт дистанции спринт «OPEN» мужчины Финал;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18:45 - старт дистанции спринт «OPEN» женщины Финал;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19:00 - закрытие первого дня соревнований.</w:t>
      </w:r>
    </w:p>
    <w:p>
      <w:pPr>
        <w:pStyle w:val="Normal1"/>
        <w:keepNext w:val="false"/>
        <w:keepLines w:val="false"/>
        <w:pageBreakBefore w:val="false"/>
        <w:widowControl/>
        <w:shd w:val="clear" w:fill="FFFFFF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  <w:lang w:val="ru-RU"/>
        </w:rPr>
        <w:t xml:space="preserve">1 сентября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2024 г.: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firstLine="993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highlight w:val="white"/>
          <w:u w:val="none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highlight w:val="white"/>
          <w:u w:val="none"/>
          <w:vertAlign w:val="baseline"/>
        </w:rPr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09:00 - брифинг, разминка;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10:10 - старт дистанции Марафон юниоры (4км);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10:15 - старт дистанции Марафон юниорки (4км);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10:20 - старт дистанции Марафон «OPEN» мужчины (4 км);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10:25 - старт дистанции Марафон «OPEN» женщины (4 км);</w:t>
      </w:r>
    </w:p>
    <w:p>
      <w:pPr>
        <w:pStyle w:val="Normal1"/>
        <w:shd w:val="clear" w:fill="FFFFFF"/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12:00 - 13:00 подсчет результатов;</w:t>
      </w:r>
    </w:p>
    <w:p>
      <w:pPr>
        <w:pStyle w:val="Normal1"/>
        <w:shd w:val="clear" w:fill="FFFFFF"/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13:00 - церемония награждения;</w:t>
      </w:r>
    </w:p>
    <w:p>
      <w:pPr>
        <w:pStyle w:val="Normal1"/>
        <w:shd w:val="clear" w:fill="FFFFFF"/>
        <w:spacing w:lineRule="auto" w:line="276"/>
        <w:rPr>
          <w:sz w:val="28"/>
          <w:szCs w:val="28"/>
        </w:rPr>
      </w:pPr>
      <w:r>
        <w:rPr>
          <w:sz w:val="28"/>
          <w:szCs w:val="28"/>
        </w:rPr>
        <w:t>16:00 -  закрытие соревнований.</w:t>
      </w:r>
    </w:p>
    <w:p>
      <w:pPr>
        <w:pStyle w:val="Normal1"/>
        <w:shd w:val="clear" w:fill="FFFFFF"/>
        <w:spacing w:lineRule="auto" w:line="276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FFFFFF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567" w:leader="none"/>
          <w:tab w:val="left" w:pos="709" w:leader="none"/>
        </w:tabs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 xml:space="preserve">*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Программа соревнований может быть изменена на усмотрение организаторов в зависимости от количества участников.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567" w:leader="none"/>
          <w:tab w:val="left" w:pos="709" w:leader="none"/>
        </w:tabs>
        <w:spacing w:lineRule="auto" w:line="240" w:before="0" w:after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ind w:hanging="0" w:left="0"/>
        <w:rPr>
          <w:sz w:val="28"/>
          <w:szCs w:val="28"/>
        </w:rPr>
      </w:pPr>
      <w:r>
        <w:rPr>
          <w:sz w:val="28"/>
          <w:szCs w:val="28"/>
        </w:rPr>
        <w:t>* Дистанции могут быть изменены по решению ГСК.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567" w:leader="none"/>
          <w:tab w:val="left" w:pos="709" w:leader="none"/>
        </w:tabs>
        <w:spacing w:lineRule="auto" w:line="240" w:before="0" w:after="0"/>
        <w:ind w:firstLine="993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567" w:leader="none"/>
          <w:tab w:val="left" w:pos="709" w:leader="none"/>
        </w:tabs>
        <w:spacing w:lineRule="auto" w:line="240" w:before="0" w:after="0"/>
        <w:ind w:firstLine="993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7</w:t>
      </w: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  Подведение итогов и награждение победителей и призеров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7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.1. Все финишёры дистанции марафон </w:t>
      </w:r>
      <w:r>
        <w:rPr>
          <w:sz w:val="28"/>
          <w:szCs w:val="28"/>
        </w:rPr>
        <w:t>4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км SUP LIFE SAVING «</w:t>
      </w:r>
      <w:r>
        <w:rPr>
          <w:sz w:val="28"/>
          <w:szCs w:val="28"/>
        </w:rPr>
        <w:t>Сердце родины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» награждаются памятными кулонами.   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7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.2. Категория «OPEN CLASS» и </w:t>
      </w:r>
      <w:r>
        <w:rPr>
          <w:sz w:val="28"/>
          <w:szCs w:val="28"/>
        </w:rPr>
        <w:t>“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юниоры</w:t>
      </w:r>
      <w:r>
        <w:rPr>
          <w:sz w:val="28"/>
          <w:szCs w:val="28"/>
        </w:rPr>
        <w:t>”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награждаются по сумме результатов трех дистанций (марафон </w:t>
      </w:r>
      <w:r>
        <w:rPr>
          <w:sz w:val="28"/>
          <w:szCs w:val="28"/>
        </w:rPr>
        <w:t>4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км, техническая гонка 1,5 км, спринт 200 м) (Приложение </w:t>
      </w:r>
      <w:r>
        <w:rPr>
          <w:sz w:val="28"/>
          <w:szCs w:val="28"/>
        </w:rPr>
        <w:t>5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), отдельно награждаются мужчины и женщины.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8</w:t>
      </w: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 Заявки на участие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8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.1. Все заявки на участие в соревнованиях SUP LIFE SAVING «</w:t>
      </w:r>
      <w:r>
        <w:rPr>
          <w:sz w:val="28"/>
          <w:szCs w:val="28"/>
        </w:rPr>
        <w:t>Сердце родины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» должны быть поданы не позднее чем за неделю до начала соревнований. Срок подачи заявок может быть продлён при наличии свободных мест.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8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.2. Заявки подаются на сайте RUSSIARUNNING.COM или на почту организатора infodruzhba@bk.ru.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8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.3. При получении стартового пакета всем участникам соревнований необходимо иметь при себе паспорт, медицинскую справку о допуске к соревнованиям и страховку по виду спорта «серфинг».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8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.4. Информация, указанная в заявке, должна быть подлинной и достоверной, </w:t>
      </w:r>
      <w:r>
        <w:rPr>
          <w:sz w:val="28"/>
          <w:szCs w:val="28"/>
        </w:rPr>
        <w:t>подтвержденной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личными документами участника</w:t>
      </w:r>
      <w:r>
        <w:rPr>
          <w:sz w:val="28"/>
          <w:szCs w:val="28"/>
        </w:rPr>
        <w:t>.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sz w:val="28"/>
          <w:szCs w:val="28"/>
        </w:rPr>
        <w:t>П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редоставление ложной информации ведёт к снятию с соревнований, стартовый взнос при этом не возвращается.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b/>
          <w:sz w:val="28"/>
          <w:szCs w:val="28"/>
        </w:rPr>
      </w:pPr>
      <w:r>
        <w:rPr>
          <w:sz w:val="28"/>
          <w:szCs w:val="28"/>
        </w:rPr>
        <w:t>8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.5. Подавая заявку, участники соревнований дают согласие на обработку персональных данных, использовать, хранить и обрабатывать которые организаторы соревнований обязуются строго в соответствии с законом, соблюдая конфиденциальность (Приложение </w:t>
      </w:r>
      <w:r>
        <w:rPr>
          <w:sz w:val="28"/>
          <w:szCs w:val="28"/>
        </w:rPr>
        <w:t>1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).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ab/>
        <w:tab/>
      </w:r>
      <w:r>
        <w:rPr>
          <w:b/>
          <w:sz w:val="28"/>
          <w:szCs w:val="28"/>
        </w:rPr>
        <w:t>9</w:t>
      </w: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 Обеспечение безопасности участников и зрителей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1773" w:right="0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9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.1. Обеспечение безопасности участников и зрителей соревнований SUP LIFE SAVING </w:t>
      </w: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«</w:t>
      </w:r>
      <w:r>
        <w:rPr>
          <w:sz w:val="28"/>
          <w:szCs w:val="28"/>
        </w:rPr>
        <w:t>Сердце родины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» осуществляют организаторы путём привлечения профессиональных спасателей и пропаганды соблюдения правил безопасности.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9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.2. Обеспечение медицинской поддержкой участников соревнований и зрителей во время проведения соревнований осуществляют организаторы.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9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.3. Ответственность за соблюдение правил безопасности, за свою жизнь, здоровье и отсутствие медицинских противопоказаний для участия в соревнованиях участники несут самостоятельно.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sz w:val="28"/>
          <w:szCs w:val="28"/>
        </w:rPr>
        <w:t>9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.4.  При неблагоприятных погодных условиях погоде (ветер свыше 15 м/с, дождь и другие) по усмотрению организаторов и судейской коллегии дистанции и программа соревнований могут быть изменены.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center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sz w:val="28"/>
          <w:szCs w:val="28"/>
        </w:rPr>
        <w:t>10</w:t>
      </w: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. Финансирование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sz w:val="28"/>
          <w:szCs w:val="28"/>
        </w:rPr>
        <w:t>10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.1. Финансирование осуществляется за счёт организаторов, стартовых взносов и за </w:t>
      </w:r>
      <w:r>
        <w:rPr>
          <w:sz w:val="28"/>
          <w:szCs w:val="28"/>
        </w:rPr>
        <w:t>счет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sz w:val="28"/>
          <w:szCs w:val="28"/>
        </w:rPr>
        <w:t>привлеченных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спонсоров.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rPr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right"/>
        <w:rPr>
          <w:rFonts w:ascii="Calibri" w:hAnsi="Calibri" w:eastAsia="Calibri" w:cs="Calibri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  <w:r>
        <w:br w:type="page"/>
      </w:r>
    </w:p>
    <w:p>
      <w:pPr>
        <w:pStyle w:val="Normal1"/>
        <w:keepNext w:val="false"/>
        <w:keepLines w:val="false"/>
        <w:widowControl/>
        <w:shd w:val="clear" w:fill="auto"/>
        <w:spacing w:lineRule="auto" w:line="276" w:before="0" w:after="200"/>
        <w:ind w:hanging="0" w:left="0" w:right="0"/>
        <w:jc w:val="righ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Приложение 1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Расписка участника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SUP LIFE SAVING «</w:t>
      </w:r>
      <w:r>
        <w:rPr>
          <w:sz w:val="28"/>
          <w:szCs w:val="28"/>
        </w:rPr>
        <w:t>С</w:t>
      </w:r>
      <w:r>
        <w:rPr>
          <w:sz w:val="28"/>
          <w:szCs w:val="28"/>
          <w:lang w:val="ru-RU"/>
        </w:rPr>
        <w:t>ЕРДЦЕ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РОДИНЫ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»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Я __________________________________________________________________________________,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дата рождения _____________ года, стартовый номер ____________________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адрес электронной почты ____________________________________________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SUP-клуб, в котором состоите ________________________________________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настоящей распиской подтверждаю,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firstLine="708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что я ознакомлен с правилами техники безопасности гребли, обязуюсь использовать спасательный жилет во время прохождения дистанции, здоров, не имею медицинских и иных противопоказаний к получению физической нагрузки, умею плавать и обязуюсь во время участия в указанном физкультурно-спортивном мероприятии не совершать никаких действий, способных повлечь вред моей жизни и моему здоровью, а также жизни, здоровью и имуществу других участников мероприятия, зрителей и организаторов.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firstLine="708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Ответственность за соблюдение правил безопасности, за свою жизнь, здоровье и отсутствие медицинских противопоказаний для участия в соревнованиях несу самостоятельно.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firstLine="708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Обязуюсь находиться в трезвом состоянии и не употреблять алкогольные напитки и другие опьяняющие вещества на протяжении всего мероприятия.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firstLine="708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Обязуюсь не причинять вред окружающей природе, не повреждать растения, не загрязнять воду и не мусорить. 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firstLine="708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Обязуюсь следовать маршруту соревнований, подчиняться указаниям судьи, помощников судей, а также спасателей и сотрудников ГИМС, сопровождающих соревнования.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firstLine="708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Судья оставляет за собой право дисквалифицировать спортсмена при несоблюдении вышеописанных требований.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firstLine="708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Подтверждаю согласие на обработку персональных данных, использовать, хранить и обрабатывать которые организаторы соревнований обязуются строго в соответствии с законом, соблюдая конфиденциальность.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___________________________________________________________________________________________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(дата)                                                                (подпись)                                                   (расшифровка подписи)       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righ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Приложение 2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0"/>
        <w:ind w:hanging="0" w:left="0" w:right="0"/>
        <w:jc w:val="left"/>
        <w:rPr>
          <w:rFonts w:ascii="Times" w:hAnsi="Times" w:eastAsia="Times" w:cs="Times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drawing>
          <wp:inline distT="0" distB="0" distL="0" distR="0">
            <wp:extent cx="889000" cy="177800"/>
            <wp:effectExtent l="0" t="0" r="0" b="0"/>
            <wp:docPr id="1" name="image2.png" descr="page12image8990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page12image8990288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highlight w:val="white"/>
          <w:u w:val="none"/>
          <w:vertAlign w:val="baseline"/>
        </w:rPr>
        <w:t>Согласие на обработку персональных данных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Я __________________________________________________________________________________,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дата рождения ____ . _____ . ____ г.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в соответствии со ст. 10.1 Федерального закона от 27.07.2006 No 152-ФЗ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«О персональных данных», в целях учета результатов участия в физкультурных, массовых спортивно-зрелищных мероприятиях и спортивных соревнованиях, распространения и публикации протоколов физкультурных, массовых спортивно-зрелищных мероприятий и спортивных соревнований, прохождения процедуры присвоения спортивных званий и разрядов, проведения опросов по результатам физкультурных, массовых спортивно-зрелищных мероприятий и спортивных соревнований о качестве предоставляемых услуг 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даю согласие Организаторам соревнований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SUP LIFE SAVING «</w:t>
      </w:r>
      <w:r>
        <w:rPr>
          <w:sz w:val="22"/>
          <w:szCs w:val="22"/>
        </w:rPr>
        <w:t>Сердце родины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»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на обработку в форме распространения моих персональных данных.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Перечень моих персональных данных, на обработку в форме распространения, которых я даю согласие: фамилия, имя, отчество, дата рождения, фотоизображения, видеотрансляции с моим участием, результаты моего участия в физкультурных, массовых спортивно-зрелищных мероприятиях, спортивных соревнованиях.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Настоящее согласие действует со дня его подписания до дня отзыва в письменной форме.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</w:tabs>
        <w:spacing w:lineRule="auto" w:line="240" w:before="0" w:after="240"/>
        <w:ind w:hanging="0" w:left="0" w:right="0"/>
        <w:jc w:val="left"/>
        <w:rPr>
          <w:rFonts w:ascii="Times" w:hAnsi="Times" w:eastAsia="Times" w:cs="Times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" w:cs="Times" w:ascii="Times" w:hAnsi="Time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___________________________________________________________________________________________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both"/>
        <w:rPr>
          <w:rFonts w:ascii="Calibri" w:hAnsi="Calibri" w:eastAsia="Calibri" w:cs="Calibri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(дата)                                                                (подпись)                                                   (расшифровка подписи)    </w:t>
      </w:r>
      <w:r>
        <w:rPr/>
        <w:drawing>
          <wp:inline distT="0" distB="0" distL="0" distR="0">
            <wp:extent cx="647700" cy="177800"/>
            <wp:effectExtent l="0" t="0" r="0" b="0"/>
            <wp:docPr id="2" name="image1.png" descr="page1image90686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page1image9068672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 w:cs="Calibri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/>
        <w:drawing>
          <wp:inline distT="0" distB="0" distL="0" distR="0">
            <wp:extent cx="1955800" cy="177800"/>
            <wp:effectExtent l="0" t="0" r="0" b="0"/>
            <wp:docPr id="3" name="image3.png" descr="page1image90688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 descr="page1image906888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 w:cs="Calibri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57" w:after="0"/>
        <w:ind w:hanging="0" w:left="0" w:right="64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                             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9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756" w:left="756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648" w:left="648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540" w:left="54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432" w:left="432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324" w:left="324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216" w:left="216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108" w:left="108" w:right="0"/>
        <w:jc w:val="left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108" w:left="108" w:right="0"/>
        <w:jc w:val="left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widowControl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widowControl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widowControl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53" w:after="0"/>
        <w:ind w:hanging="0" w:left="1456" w:right="1456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53" w:after="0"/>
        <w:ind w:hanging="0" w:left="0" w:right="1456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right"/>
        <w:rPr>
          <w:b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Приложение 3</w:t>
      </w:r>
    </w:p>
    <w:p>
      <w:pPr>
        <w:pStyle w:val="Normal1"/>
        <w:spacing w:lineRule="auto" w:line="276" w:before="0" w:after="200"/>
        <w:jc w:val="center"/>
        <w:rPr>
          <w:sz w:val="22"/>
          <w:szCs w:val="22"/>
          <w:highlight w:val="white"/>
        </w:rPr>
      </w:pPr>
      <w:r>
        <w:rPr>
          <w:b/>
          <w:sz w:val="22"/>
          <w:szCs w:val="22"/>
          <w:highlight w:val="white"/>
        </w:rPr>
        <w:t xml:space="preserve">СОГЛАСИЕ </w:t>
        <w:br/>
        <w:t>на обработку персональных данных спортсмена (для несовершеннолетнего до 18 лет)</w:t>
      </w:r>
    </w:p>
    <w:tbl>
      <w:tblPr>
        <w:tblStyle w:val="Table2"/>
        <w:tblW w:w="8346" w:type="dxa"/>
        <w:jc w:val="center"/>
        <w:tblInd w:w="0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000"/>
      </w:tblPr>
      <w:tblGrid>
        <w:gridCol w:w="8346"/>
      </w:tblGrid>
      <w:tr>
        <w:trPr>
          <w:trHeight w:val="231" w:hRule="atLeast"/>
        </w:trPr>
        <w:tc>
          <w:tcPr>
            <w:tcW w:w="8346" w:type="dxa"/>
            <w:tcBorders/>
            <w:shd w:fill="auto" w:val="clear"/>
          </w:tcPr>
          <w:p>
            <w:pPr>
              <w:pStyle w:val="Normal1"/>
              <w:spacing w:lineRule="auto" w:line="276"/>
              <w:rPr/>
            </w:pPr>
            <w:r>
              <w:rPr>
                <w:sz w:val="22"/>
                <w:szCs w:val="22"/>
                <w:highlight w:val="white"/>
              </w:rPr>
              <w:t>Я, _______________________________________________________________________</w:t>
            </w:r>
          </w:p>
        </w:tc>
      </w:tr>
      <w:tr>
        <w:trPr>
          <w:trHeight w:val="173" w:hRule="atLeast"/>
        </w:trPr>
        <w:tc>
          <w:tcPr>
            <w:tcW w:w="8346" w:type="dxa"/>
            <w:tcBorders/>
            <w:shd w:fill="auto" w:val="clear"/>
          </w:tcPr>
          <w:p>
            <w:pPr>
              <w:pStyle w:val="Normal1"/>
              <w:spacing w:lineRule="auto" w:line="276"/>
              <w:jc w:val="center"/>
              <w:rPr/>
            </w:pPr>
            <w:r>
              <w:rPr>
                <w:b/>
                <w:sz w:val="16"/>
                <w:szCs w:val="16"/>
                <w:highlight w:val="white"/>
              </w:rPr>
              <w:t>(фамилия, имя, отчество законного представителя полностью)</w:t>
            </w:r>
          </w:p>
        </w:tc>
      </w:tr>
    </w:tbl>
    <w:p>
      <w:pPr>
        <w:pStyle w:val="Normal1"/>
        <w:widowControl w:val="false"/>
        <w:spacing w:lineRule="auto" w:line="240" w:before="0" w:after="200"/>
        <w:jc w:val="center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</w:r>
    </w:p>
    <w:p>
      <w:pPr>
        <w:pStyle w:val="Normal1"/>
        <w:spacing w:lineRule="auto" w:line="276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Паспорт №______________________________, выдан ____________________________________________________________________________________,</w:t>
      </w:r>
    </w:p>
    <w:p>
      <w:pPr>
        <w:pStyle w:val="Normal1"/>
        <w:spacing w:lineRule="auto" w:line="276"/>
        <w:jc w:val="center"/>
        <w:rPr>
          <w:b/>
          <w:sz w:val="16"/>
          <w:szCs w:val="16"/>
          <w:highlight w:val="white"/>
        </w:rPr>
      </w:pPr>
      <w:r>
        <w:rPr>
          <w:b/>
          <w:sz w:val="16"/>
          <w:szCs w:val="16"/>
          <w:highlight w:val="white"/>
        </w:rPr>
        <w:t>(когда и кем)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зарегистрирован (-ая) по адресу: ________________________________________________________,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адрес эл. почты ________________________________, контактный тел. ___________________________,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 xml:space="preserve">действующий (ая) в качестве законного представителя 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____________________________________________________________________________________,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(фамилия, имя, отчество несовершеннолетнего полностью)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дата рождения _________. _________. ___________г.,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документ, удостоверяющий личность _______________________, № ______________________________,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 xml:space="preserve">                                                                                                </w:t>
      </w:r>
      <w:r>
        <w:rPr>
          <w:sz w:val="22"/>
          <w:szCs w:val="22"/>
          <w:highlight w:val="white"/>
        </w:rPr>
        <w:t>(паспорт или свидетельство о рождении)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выдан __________________________________________________________________________________,</w:t>
      </w:r>
    </w:p>
    <w:p>
      <w:pPr>
        <w:pStyle w:val="Normal1"/>
        <w:jc w:val="center"/>
        <w:rPr>
          <w:b/>
          <w:sz w:val="18"/>
          <w:szCs w:val="18"/>
          <w:highlight w:val="white"/>
        </w:rPr>
      </w:pPr>
      <w:r>
        <w:rPr>
          <w:b/>
          <w:sz w:val="18"/>
          <w:szCs w:val="18"/>
          <w:highlight w:val="white"/>
        </w:rPr>
        <w:t>(когда и кем)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зарегистрирован (-ая) по адресу*: _______________________________________________________,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*</w:t>
      </w:r>
      <w:r>
        <w:rPr>
          <w:i/>
          <w:sz w:val="22"/>
          <w:szCs w:val="22"/>
          <w:highlight w:val="white"/>
        </w:rPr>
        <w:t>Заполнить в случае различия данных законного представителя и несовершеннолетнего.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страховой номер обязательного пенсионного страхования СНИЛС_______________________________.</w:t>
      </w:r>
    </w:p>
    <w:p>
      <w:pPr>
        <w:pStyle w:val="Normal1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white"/>
        </w:rPr>
        <w:t>адрес эл. почты* ______________________________, контактный тел.* ___________________________,</w:t>
      </w:r>
    </w:p>
    <w:p>
      <w:pPr>
        <w:pStyle w:val="Normal1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*</w:t>
      </w:r>
      <w:r>
        <w:rPr>
          <w:i/>
          <w:sz w:val="20"/>
          <w:szCs w:val="20"/>
          <w:highlight w:val="white"/>
        </w:rPr>
        <w:t>Заполнить в случае различия данных законного представителя и несовершеннолетнего</w:t>
      </w:r>
      <w:r>
        <w:rPr>
          <w:sz w:val="20"/>
          <w:szCs w:val="20"/>
          <w:highlight w:val="white"/>
        </w:rPr>
        <w:t xml:space="preserve">в соответствии со статьей 9 Федерального закона от 27.07.2006 г. № 152-ФЗ «О персональных данных», в целях учета результатов участия в физкультурных, массовых спортивно-зрелищных мероприятиях и спортивных соревнованиях, обработки протоколов физкультурных, массовых спортивно-зрелищных мероприятий и спортивных соревнований, прохождения процедуры присвоения спортивных званий и разрядов, проведения опросов по результатам физкультурных, массовых спортивно-зрелищных мероприятий, спортивных соревнований о качестве предоставляемых услуг </w:t>
      </w:r>
      <w:r>
        <w:rPr>
          <w:rFonts w:eastAsia="Calibri" w:cs="Calibri" w:ascii="Calibri" w:hAnsi="Calibri"/>
          <w:sz w:val="22"/>
          <w:szCs w:val="22"/>
        </w:rPr>
        <w:t xml:space="preserve">даю согласие </w:t>
      </w:r>
      <w:r>
        <w:rPr>
          <w:sz w:val="22"/>
          <w:szCs w:val="22"/>
        </w:rPr>
        <w:t>Региональной спортивной общественной организации «Федерация серфинга Краснодарского края» и Автономной некоммерческой организации физкультурно-спортивное  общество «DРУЖБА»</w:t>
      </w:r>
      <w:r>
        <w:rPr>
          <w:sz w:val="20"/>
          <w:szCs w:val="20"/>
          <w:highlight w:val="white"/>
        </w:rPr>
        <w:t xml:space="preserve"> на автоматизированную, а также без использования средств автоматизации обработку моих персональных данных и персональных данных несовершеннолетнего, а именно: на сбор, запись, систематизацию, накопление, хранение, уточнение (обновление, изменение), извлечение, использование, передачу, обезличивание, блокирование, удаление, уничтожение персональных данных.</w:t>
      </w:r>
    </w:p>
    <w:p>
      <w:pPr>
        <w:pStyle w:val="Normal1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ab/>
        <w:t>Перечень моих персональных данных, на обработку которых я даю согласие: фамилия, имя, отчество, паспортные данные, адрес регистрации по месту жительства, адрес электронной почты, контактный телефон.</w:t>
      </w:r>
    </w:p>
    <w:p>
      <w:pPr>
        <w:pStyle w:val="Normal1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ab/>
        <w:t>Перечень персональных данных несовершеннолетнего, на обработку которых я даю согласие: фамилия, имя, отчество, дата рождения, паспортные данные либо данные свидетельства о рождении, фотоизображение, адрес электронной почты, контактный телефон, договор страхования от несчастного случая, копия  полиса обязательного медицинского страхования, результаты участия несовершеннолетнего в физкультурных, массовых спортивно-зрелищных мероприятиях и спортивных соревнованиях, сведения медицинского заключения о допуске к участию в физкультурном, массовом спортивно-зрелищном мероприятии, спортивном соревновании.</w:t>
      </w:r>
    </w:p>
    <w:p>
      <w:pPr>
        <w:pStyle w:val="Normal1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ab/>
        <w:t>Я подтверждаю, что, давая согласие на обработку моих персональных данных и персональных данных несовершеннолетнего, я действую своей волей и в интересах несовершеннолетнего.</w:t>
      </w:r>
    </w:p>
    <w:p>
      <w:pPr>
        <w:pStyle w:val="Normal1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ab/>
        <w:t>Настоящее согласие действует со дня его подписания до дня отзыва в письменной форме.</w:t>
      </w:r>
    </w:p>
    <w:p>
      <w:pPr>
        <w:pStyle w:val="Normal1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</w:p>
    <w:tbl>
      <w:tblPr>
        <w:tblStyle w:val="Table3"/>
        <w:tblW w:w="7884" w:type="dxa"/>
        <w:jc w:val="left"/>
        <w:tblInd w:w="248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000"/>
      </w:tblPr>
      <w:tblGrid>
        <w:gridCol w:w="2268"/>
        <w:gridCol w:w="1975"/>
        <w:gridCol w:w="3641"/>
      </w:tblGrid>
      <w:tr>
        <w:trPr>
          <w:trHeight w:val="231" w:hRule="atLeast"/>
        </w:trPr>
        <w:tc>
          <w:tcPr>
            <w:tcW w:w="7884" w:type="dxa"/>
            <w:gridSpan w:val="3"/>
            <w:tcBorders/>
            <w:shd w:fill="auto" w:val="clear"/>
          </w:tcPr>
          <w:p>
            <w:pPr>
              <w:pStyle w:val="Normal1"/>
              <w:spacing w:lineRule="auto" w:line="276" w:before="0" w:after="200"/>
              <w:jc w:val="both"/>
              <w:rPr/>
            </w:pPr>
            <w:r>
              <w:rPr>
                <w:sz w:val="22"/>
                <w:szCs w:val="22"/>
                <w:highlight w:val="white"/>
              </w:rPr>
              <w:t>_____________________________________________________________________</w:t>
            </w:r>
          </w:p>
        </w:tc>
      </w:tr>
      <w:tr>
        <w:trPr>
          <w:trHeight w:val="231" w:hRule="atLeast"/>
        </w:trPr>
        <w:tc>
          <w:tcPr>
            <w:tcW w:w="2268" w:type="dxa"/>
            <w:tcBorders/>
            <w:shd w:fill="auto" w:val="clear"/>
          </w:tcPr>
          <w:p>
            <w:pPr>
              <w:pStyle w:val="Normal1"/>
              <w:spacing w:lineRule="auto" w:line="276" w:before="0" w:after="200"/>
              <w:jc w:val="both"/>
              <w:rPr/>
            </w:pPr>
            <w:r>
              <w:rPr>
                <w:sz w:val="22"/>
                <w:szCs w:val="22"/>
                <w:highlight w:val="white"/>
              </w:rPr>
              <w:t>(дата)</w:t>
            </w:r>
          </w:p>
        </w:tc>
        <w:tc>
          <w:tcPr>
            <w:tcW w:w="1975" w:type="dxa"/>
            <w:tcBorders/>
            <w:shd w:fill="auto" w:val="clear"/>
          </w:tcPr>
          <w:p>
            <w:pPr>
              <w:pStyle w:val="Normal1"/>
              <w:spacing w:lineRule="auto" w:line="276" w:before="0" w:after="200"/>
              <w:jc w:val="both"/>
              <w:rPr/>
            </w:pPr>
            <w:r>
              <w:rPr>
                <w:sz w:val="22"/>
                <w:szCs w:val="22"/>
                <w:highlight w:val="white"/>
              </w:rPr>
              <w:t>(подпись)</w:t>
            </w:r>
          </w:p>
        </w:tc>
        <w:tc>
          <w:tcPr>
            <w:tcW w:w="3641" w:type="dxa"/>
            <w:tcBorders/>
            <w:shd w:fill="auto" w:val="clear"/>
          </w:tcPr>
          <w:p>
            <w:pPr>
              <w:pStyle w:val="Normal1"/>
              <w:spacing w:lineRule="auto" w:line="276" w:before="0" w:after="200"/>
              <w:jc w:val="both"/>
              <w:rPr/>
            </w:pPr>
            <w:r>
              <w:rPr>
                <w:sz w:val="22"/>
                <w:szCs w:val="22"/>
                <w:highlight w:val="white"/>
              </w:rPr>
              <w:t>(расшифровка подписи)</w:t>
            </w:r>
          </w:p>
        </w:tc>
      </w:tr>
    </w:tbl>
    <w:p>
      <w:pPr>
        <w:pStyle w:val="Normal1"/>
        <w:widowControl w:val="false"/>
        <w:ind w:left="14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</w:p>
    <w:p>
      <w:pPr>
        <w:pStyle w:val="Normal1"/>
        <w:spacing w:lineRule="auto" w:line="276" w:before="0" w:after="20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1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4</w:t>
      </w:r>
    </w:p>
    <w:p>
      <w:pPr>
        <w:pStyle w:val="Normal1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Согласие родителей на участие в соревнованиях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Я________________________________________________________________________________________</w:t>
      </w:r>
    </w:p>
    <w:p>
      <w:pPr>
        <w:pStyle w:val="Normal1"/>
        <w:jc w:val="center"/>
        <w:rPr>
          <w:sz w:val="22"/>
          <w:szCs w:val="22"/>
        </w:rPr>
      </w:pPr>
      <w:r>
        <w:rPr>
          <w:sz w:val="22"/>
          <w:szCs w:val="22"/>
        </w:rPr>
        <w:t>(Ф.И.О. родителя  / законного представителя полностью) родитель / законный представитель (нужное подчеркнуть)</w:t>
      </w:r>
    </w:p>
    <w:p>
      <w:pPr>
        <w:pStyle w:val="Normal1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</w:t>
      </w:r>
    </w:p>
    <w:p>
      <w:pPr>
        <w:pStyle w:val="Normal1"/>
        <w:jc w:val="center"/>
        <w:rPr>
          <w:sz w:val="22"/>
          <w:szCs w:val="22"/>
        </w:rPr>
      </w:pPr>
      <w:r>
        <w:rPr>
          <w:sz w:val="22"/>
          <w:szCs w:val="22"/>
        </w:rPr>
        <w:t>(ФИО участника полностью)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(далее – «участник»), ____________ года рождения, зарегистрированный по адресу: ____________________________________________________________________________________________________________________________________, добровольно соглашаюсь на участие моего  ребенка  (опекаемого) в краевых соревнованиях соревнованиях  </w:t>
      </w:r>
      <w:r>
        <w:rPr>
          <w:sz w:val="28"/>
          <w:szCs w:val="28"/>
        </w:rPr>
        <w:t>SUP LIFE SAVING «Сердце родины»</w:t>
      </w:r>
      <w:r>
        <w:rPr>
          <w:sz w:val="22"/>
          <w:szCs w:val="22"/>
        </w:rPr>
        <w:t xml:space="preserve"> (далее – «соревнования») и при этом четко отдаю себе отчет в следующем: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>1.    Я принимаю всю ответственность за любую травму, полученную моим ребенком (опекаемым) по ходу соревнований, и не буду требовать какой-либо компенсации за нанесение ущерба с организаторов соревнований.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>2.    В случае если во время соревнований с ребенком произойдет несчастный случай, прошу сообщить об этом________________________________________________________________________________________________________________________________________________________________________________</w:t>
      </w:r>
    </w:p>
    <w:p>
      <w:pPr>
        <w:pStyle w:val="Normal1"/>
        <w:jc w:val="center"/>
        <w:rPr>
          <w:sz w:val="22"/>
          <w:szCs w:val="22"/>
        </w:rPr>
      </w:pPr>
      <w:r>
        <w:rPr>
          <w:sz w:val="22"/>
          <w:szCs w:val="22"/>
        </w:rPr>
        <w:t>(указывается кому (ФИО) и номер телефона)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>3.    Я обязуюсь, что (я) мой ребенок будет следовать всем требованиям организаторов соревнований и судей, связанным с вопросами безопасности.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>4.    Я самостоятельно несу ответственность за личное имущество, оставленное на месте проведения соревнований, и в случае его утери не имею право требовать компенсации.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>5.    В случае необходимости я готов воспользоваться медицинской помощью, представленной (мне) моему ребенку (опекаемому) организаторами соревнований.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>6.    Инструктаж по проведению соревнований и технике безопасности на них получил.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7.         Я подтверждаю, что мой ребенок подготовлен к участию в соревнованиях, имеет опыт прохождения аналогичных дистанций, умеет плавать, умеет ориентироваться на местности и готов пройти маршрут самостоятельно без персонального сопровождения. 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>_________________________ / _________________________________________ /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>(подпись)          (ФИО родителя / законного представителя)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>«____» ______________202__ г.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Normal1"/>
        <w:rPr>
          <w:sz w:val="28"/>
          <w:szCs w:val="28"/>
        </w:rPr>
      </w:pPr>
      <w:r>
        <w:rPr>
          <w:sz w:val="22"/>
          <w:szCs w:val="22"/>
        </w:rPr>
        <w:t>* Согласие оформляется родителем или законным представителем участника, который не достиг 18-летнего возраста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5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76" w:before="0" w:after="200"/>
        <w:ind w:hanging="0" w:left="0" w:right="0"/>
        <w:jc w:val="center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Система подсчета абсолюта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57" w:after="0"/>
        <w:ind w:hanging="0" w:left="40" w:right="0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Выигрывает участник, набравший максимальное количество баллов. Расположение последующих мест также определяется по количеству баллов, набранных за участие в разных видах программ. Участник может принять участие не во всех видах программы, однако количество баллов в этом случае будет значительно меньше, чем если принимать участие во всех трех видах.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57" w:after="0"/>
        <w:ind w:hanging="0" w:left="1636" w:right="1456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Количество баллов, начисляемое в разных видах программы: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57" w:after="0"/>
        <w:ind w:hanging="0" w:left="1636" w:right="1456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57" w:after="0"/>
        <w:ind w:hanging="0" w:left="0" w:right="64"/>
        <w:jc w:val="both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Техническая гонка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                        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Длинная дистанция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                                 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Спринт</w:t>
      </w:r>
    </w:p>
    <w:tbl>
      <w:tblPr>
        <w:tblStyle w:val="Table4"/>
        <w:tblW w:w="8940" w:type="dxa"/>
        <w:jc w:val="left"/>
        <w:tblInd w:w="108" w:type="dxa"/>
        <w:tblLayout w:type="fixed"/>
        <w:tblCellMar>
          <w:top w:w="80" w:type="dxa"/>
          <w:left w:w="190" w:type="dxa"/>
          <w:bottom w:w="80" w:type="dxa"/>
          <w:right w:w="80" w:type="dxa"/>
        </w:tblCellMar>
        <w:tblLook w:val="0000"/>
      </w:tblPr>
      <w:tblGrid>
        <w:gridCol w:w="716"/>
        <w:gridCol w:w="1954"/>
        <w:gridCol w:w="1740"/>
        <w:gridCol w:w="1890"/>
        <w:gridCol w:w="1771"/>
        <w:gridCol w:w="868"/>
      </w:tblGrid>
      <w:tr>
        <w:trPr>
          <w:trHeight w:val="285" w:hRule="atLeast"/>
        </w:trPr>
        <w:tc>
          <w:tcPr>
            <w:tcW w:w="716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64" w:before="0" w:after="0"/>
              <w:ind w:hanging="0" w:left="11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</w:t>
            </w:r>
          </w:p>
        </w:tc>
        <w:tc>
          <w:tcPr>
            <w:tcW w:w="1954" w:type="dxa"/>
            <w:tcBorders/>
            <w:shd w:fill="auto" w:val="clear"/>
            <w:tcMar>
              <w:left w:w="51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64" w:before="0" w:after="0"/>
              <w:ind w:hanging="0" w:left="43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1000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64" w:before="0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64" w:before="0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860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64" w:before="0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64" w:before="0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670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11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860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730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610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11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730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670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583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11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670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610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555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11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610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583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528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11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6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583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6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555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6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500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11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7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555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7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528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7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488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11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8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528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8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500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8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475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11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9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500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9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488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9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51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9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462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10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488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10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475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10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450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4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4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11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475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51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71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11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462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51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71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11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438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12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462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12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450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12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425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13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450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13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438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13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413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14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438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14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425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14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400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15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425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15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413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15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395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16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413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16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400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16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390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17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400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17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395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17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385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18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395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18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390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18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380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19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390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19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385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19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375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20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385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20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380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20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370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21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380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21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375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21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365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22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375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22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370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22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360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23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370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23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365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23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355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24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365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24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360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24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350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25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360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25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355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25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345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26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355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26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350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26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340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27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350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27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345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27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335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28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345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28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340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28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330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29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340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29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335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29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325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30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335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30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330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30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320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31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330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31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325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31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315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32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325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32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320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32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310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33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320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33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315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33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305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34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315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34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310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34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300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35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310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35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305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35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295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36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305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36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300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36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290</w:t>
            </w:r>
          </w:p>
        </w:tc>
      </w:tr>
      <w:tr>
        <w:trPr>
          <w:trHeight w:val="310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37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300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37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295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37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285</w:t>
            </w:r>
          </w:p>
        </w:tc>
      </w:tr>
      <w:tr>
        <w:trPr>
          <w:trHeight w:val="277" w:hRule="atLeast"/>
        </w:trPr>
        <w:tc>
          <w:tcPr>
            <w:tcW w:w="716" w:type="dxa"/>
            <w:tcBorders/>
            <w:shd w:fill="auto" w:val="clear"/>
            <w:tcMar>
              <w:left w:w="13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52" w:before="14" w:after="0"/>
              <w:ind w:hanging="0" w:left="5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38</w:t>
            </w:r>
          </w:p>
        </w:tc>
        <w:tc>
          <w:tcPr>
            <w:tcW w:w="1954" w:type="dxa"/>
            <w:tcBorders/>
            <w:shd w:fill="auto" w:val="clear"/>
            <w:tcMar>
              <w:left w:w="57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52" w:before="14" w:after="0"/>
              <w:ind w:hanging="0" w:left="49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295</w:t>
            </w:r>
          </w:p>
        </w:tc>
        <w:tc>
          <w:tcPr>
            <w:tcW w:w="1740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52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38</w:t>
            </w:r>
          </w:p>
        </w:tc>
        <w:tc>
          <w:tcPr>
            <w:tcW w:w="1890" w:type="dxa"/>
            <w:tcBorders/>
            <w:shd w:fill="auto" w:val="clear"/>
            <w:tcMar>
              <w:left w:w="540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52" w:before="14" w:after="0"/>
              <w:ind w:hanging="0" w:left="46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290</w:t>
            </w:r>
          </w:p>
        </w:tc>
        <w:tc>
          <w:tcPr>
            <w:tcW w:w="1771" w:type="dxa"/>
            <w:tcBorders/>
            <w:shd w:fill="auto" w:val="clear"/>
            <w:tcMar>
              <w:left w:w="80" w:type="dxa"/>
              <w:right w:w="53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52" w:before="14" w:after="0"/>
              <w:ind w:hanging="0" w:left="0" w:right="45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38</w:t>
            </w:r>
          </w:p>
        </w:tc>
        <w:tc>
          <w:tcPr>
            <w:tcW w:w="868" w:type="dxa"/>
            <w:tcBorders/>
            <w:shd w:fill="auto" w:val="clear"/>
            <w:tcMar>
              <w:left w:w="80" w:type="dxa"/>
              <w:right w:w="129" w:type="dxa"/>
            </w:tcMar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52" w:before="14" w:after="0"/>
              <w:ind w:hanging="0" w:left="0" w:right="49"/>
              <w:jc w:val="righ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280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40" w:before="53" w:after="0"/>
        <w:ind w:hanging="0" w:left="0" w:right="0"/>
        <w:jc w:val="left"/>
        <w:rPr>
          <w:rFonts w:ascii="Calibri" w:hAnsi="Calibri" w:eastAsia="Calibri" w:cs="Calibri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sectPr>
      <w:headerReference w:type="default" r:id="rId5"/>
      <w:footerReference w:type="default" r:id="rId6"/>
      <w:type w:val="nextPage"/>
      <w:pgSz w:w="11906" w:h="16838"/>
      <w:pgMar w:left="1133" w:right="985" w:gutter="0" w:header="709" w:top="851" w:footer="709" w:bottom="766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Helvetica Neue">
    <w:charset w:val="cc"/>
    <w:family w:val="roman"/>
    <w:pitch w:val="variable"/>
  </w:font>
  <w:font w:name="Calibri">
    <w:charset w:val="cc"/>
    <w:family w:val="roman"/>
    <w:pitch w:val="variable"/>
  </w:font>
  <w:font w:name="Georgia">
    <w:charset w:val="cc"/>
    <w:family w:val="roman"/>
    <w:pitch w:val="variable"/>
  </w:font>
  <w:font w:name="Arial">
    <w:charset w:val="cc"/>
    <w:family w:val="roman"/>
    <w:pitch w:val="variable"/>
  </w:font>
  <w:font w:name="Times">
    <w:altName w:val="Times New Roman"/>
    <w:charset w:val="cc"/>
    <w:family w:val="roman"/>
    <w:pitch w:val="variable"/>
  </w:font>
  <w:font w:name="Calibri">
    <w:charset w:val="01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shd w:val="clear" w:fill="auto"/>
      <w:tabs>
        <w:tab w:val="clear" w:pos="720"/>
        <w:tab w:val="right" w:pos="9020" w:leader="none"/>
      </w:tabs>
      <w:spacing w:lineRule="auto" w:line="240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Helvetica Neue" w:cs="Helvetica Neue" w:ascii="Helvetica Neue" w:hAnsi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shd w:val="clear" w:fill="auto"/>
      <w:tabs>
        <w:tab w:val="clear" w:pos="720"/>
        <w:tab w:val="right" w:pos="9020" w:leader="none"/>
      </w:tabs>
      <w:spacing w:lineRule="auto" w:line="240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Helvetica Neue" w:cs="Helvetica Neue" w:ascii="Helvetica Neue" w:hAnsi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159" w:hanging="159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760" w:hanging="160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360" w:hanging="159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960" w:hanging="159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560" w:hanging="159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3159" w:hanging="159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3759" w:hanging="159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4360" w:hanging="159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4960" w:hanging="159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147" w:hanging="147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94" w:hanging="1694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414" w:hanging="2414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color w:val="000000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134" w:hanging="3134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color w:val="00000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54" w:hanging="3854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574" w:hanging="4574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color w:val="000000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294" w:hanging="5294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color w:val="00000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14" w:hanging="6014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734" w:hanging="6734"/>
      </w:pPr>
      <w:rPr>
        <w:rFonts w:ascii="Times New Roman" w:hAnsi="Times New Roman" w:cs="Times New Roman" w:hint="default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997" w:hanging="997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/>
        <w:b/>
        <w:shd w:fill="auto" w:val="clear"/>
        <w:szCs w:val="28"/>
        <w:rFonts w:ascii="Times New Roman" w:hAnsi="Times New Roman"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6" w:hanging="479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080" w:hanging="108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180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20" w:hanging="252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40" w:hanging="324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60" w:hanging="39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680" w:hanging="468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00" w:hanging="540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hd w:fill="auto" w:val="clear"/>
        <w:szCs w:val="28"/>
        <w:rFonts w:ascii="Times New Roman" w:hAnsi="Times New Roman" w:eastAsia="Times New Roman" w:cs="Times New Roman"/>
        <w:color w:val="000000"/>
      </w:rPr>
    </w:lvl>
  </w:abstractNum>
  <w:abstractNum w:abstractNumId="4">
    <w:lvl w:ilvl="0">
      <w:start w:val="1"/>
      <w:numFmt w:val="bullet"/>
      <w:lvlText w:val="-"/>
      <w:lvlJc w:val="left"/>
      <w:pPr>
        <w:tabs>
          <w:tab w:val="num" w:pos="0"/>
        </w:tabs>
        <w:ind w:left="174" w:hanging="174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774" w:hanging="173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374" w:hanging="174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974" w:hanging="174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574" w:hanging="174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3174" w:hanging="174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3774" w:hanging="174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4374" w:hanging="174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4974" w:hanging="174"/>
      </w:pPr>
      <w:rPr>
        <w:rFonts w:ascii="Calibri" w:hAnsi="Calibri" w:cs="Calibri" w:hint="default"/>
        <w:smallCaps w:val="false"/>
        <w:caps w:val="false"/>
        <w:dstrike w:val="false"/>
        <w:strike w:val="false"/>
        <w:vertAlign w:val="baseline"/>
        <w:position w:val="0"/>
        <w:sz w:val="24"/>
        <w:sz w:val="24"/>
        <w:i w:val="false"/>
        <w:b w:val="false"/>
        <w:shd w:fill="auto" w:val="clear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next w:val="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en-US" w:eastAsia="en-US" w:bidi="ar-SA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qFormat/>
    <w:rPr/>
  </w:style>
  <w:style w:type="character" w:styleId="Hyperlink">
    <w:name w:val="Hyperlink"/>
    <w:rPr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tyle10">
    <w:name w:val="Колонтитулы"/>
    <w:qFormat/>
    <w:pPr>
      <w:keepNext w:val="false"/>
      <w:keepLines w:val="false"/>
      <w:pageBreakBefore w:val="false"/>
      <w:widowControl/>
      <w:shd w:val="clear" w:color="auto" w:fill="auto"/>
      <w:tabs>
        <w:tab w:val="clear" w:pos="720"/>
        <w:tab w:val="right" w:pos="9020" w:leader="none"/>
      </w:tabs>
      <w:suppressAutoHyphens w:val="false"/>
      <w:bidi w:val="0"/>
      <w:spacing w:lineRule="auto" w:line="240" w:before="0" w:after="0"/>
      <w:ind w:hanging="0" w:left="0" w:right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kern w:val="0"/>
      <w:position w:val="0"/>
      <w:sz w:val="24"/>
      <w:sz w:val="24"/>
      <w:szCs w:val="24"/>
      <w:u w:val="none"/>
      <w:shd w:fill="auto" w:val="clear"/>
      <w:vertAlign w:val="baseline"/>
      <w:lang w:val="en-US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Style11">
    <w:name w:val="Обычный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76" w:before="0" w:after="200"/>
      <w:ind w:hanging="0" w:left="0" w:right="0"/>
      <w:jc w:val="left"/>
    </w:pPr>
    <w:rPr>
      <w:rFonts w:ascii="Calibri" w:hAnsi="Calibri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kern w:val="0"/>
      <w:position w:val="0"/>
      <w:sz w:val="22"/>
      <w:sz w:val="22"/>
      <w:szCs w:val="22"/>
      <w:u w:val="none" w:color="000000"/>
      <w:shd w:fill="auto" w:val="clear"/>
      <w:vertAlign w:val="baseline"/>
      <w:lang w:val="ru-RU" w:eastAsia="zh-CN" w:bidi="hi-IN"/>
      <w14:textFill>
        <w14:solidFill>
          <w14:srgbClr w14:val="000000"/>
        </w14:solidFill>
      </w14:textFill>
    </w:rPr>
  </w:style>
  <w:style w:type="paragraph" w:styleId="Style12">
    <w:name w:val="Абзац списка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76" w:before="0" w:after="200"/>
      <w:ind w:hanging="0" w:left="720" w:right="0"/>
      <w:jc w:val="left"/>
    </w:pPr>
    <w:rPr>
      <w:rFonts w:ascii="Calibri" w:hAnsi="Calibri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kern w:val="0"/>
      <w:position w:val="0"/>
      <w:sz w:val="22"/>
      <w:sz w:val="22"/>
      <w:szCs w:val="22"/>
      <w:u w:val="none" w:color="000000"/>
      <w:shd w:fill="auto" w:val="clear"/>
      <w:vertAlign w:val="baseline"/>
      <w:lang w:val="ru-RU" w:eastAsia="zh-CN" w:bidi="hi-IN"/>
      <w14:textFill>
        <w14:solidFill>
          <w14:srgbClr w14:val="000000"/>
        </w14:solidFill>
      </w14:textFill>
    </w:rPr>
  </w:style>
  <w:style w:type="paragraph" w:styleId="Style13">
    <w:name w:val="По умолчанию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88" w:before="160" w:after="0"/>
      <w:ind w:hanging="0" w:left="0" w:right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kern w:val="0"/>
      <w:position w:val="0"/>
      <w:sz w:val="24"/>
      <w:sz w:val="24"/>
      <w:szCs w:val="24"/>
      <w:u w:val="none"/>
      <w:shd w:fill="auto" w:val="clear"/>
      <w:vertAlign w:val="baseline"/>
      <w:lang w:val="ru-RU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TextIndent">
    <w:name w:val="Body Text Indent"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76" w:before="0" w:after="120"/>
      <w:ind w:hanging="0" w:left="283" w:right="0"/>
      <w:jc w:val="left"/>
    </w:pPr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kern w:val="0"/>
      <w:position w:val="0"/>
      <w:sz w:val="22"/>
      <w:sz w:val="22"/>
      <w:szCs w:val="22"/>
      <w:u w:val="none" w:color="000000"/>
      <w:shd w:fill="auto" w:val="clear"/>
      <w:vertAlign w:val="baseline"/>
      <w:lang w:val="ru-RU" w:eastAsia="zh-CN" w:bidi="hi-IN"/>
      <w14:textFill>
        <w14:solidFill>
          <w14:srgbClr w14:val="000000"/>
        </w14:solidFill>
      </w14:textFill>
    </w:rPr>
  </w:style>
  <w:style w:type="paragraph" w:styleId="A">
    <w:name w:val="Основной текст A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hanging="0" w:left="0" w:right="0"/>
      <w:jc w:val="center"/>
    </w:pPr>
    <w:rPr>
      <w:rFonts w:ascii="Times New Roman" w:hAnsi="Times New Roman" w:eastAsia="Arial Unicode MS" w:cs="Arial Unicode MS"/>
      <w:b/>
      <w:bCs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kern w:val="0"/>
      <w:position w:val="0"/>
      <w:sz w:val="28"/>
      <w:sz w:val="28"/>
      <w:szCs w:val="28"/>
      <w:u w:val="none" w:color="000000"/>
      <w:shd w:fill="auto" w:val="clear"/>
      <w:vertAlign w:val="baseline"/>
      <w:lang w:val="ru-RU" w:eastAsia="zh-CN" w:bidi="hi-IN"/>
      <w14:textFill>
        <w14:solidFill>
          <w14:srgbClr w14:val="000000"/>
        </w14:solidFill>
      </w14:textFill>
    </w:rPr>
  </w:style>
  <w:style w:type="paragraph" w:styleId="TableParagraph">
    <w:name w:val="Table Paragraph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14" w:after="0"/>
      <w:ind w:hanging="0" w:left="0" w:right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kern w:val="0"/>
      <w:position w:val="0"/>
      <w:sz w:val="24"/>
      <w:sz w:val="24"/>
      <w:szCs w:val="24"/>
      <w:u w:val="none" w:color="000000"/>
      <w:shd w:fill="auto" w:val="clear"/>
      <w:vertAlign w:val="baseline"/>
      <w:lang w:val="ru-RU" w:eastAsia="zh-CN" w:bidi="hi-IN"/>
      <w14:textFill>
        <w14:solidFill>
          <w14:srgbClr w14:val="000000"/>
        </w14:solidFill>
      </w14:textFill>
    </w:rPr>
  </w:style>
  <w:style w:type="paragraph" w:styleId="Style14">
    <w:name w:val="Колонтитул"/>
    <w:basedOn w:val="Normal"/>
    <w:qFormat/>
    <w:pPr/>
    <w:rPr/>
  </w:style>
  <w:style w:type="paragraph" w:styleId="Footer">
    <w:name w:val="Footer"/>
    <w:pPr>
      <w:keepNext w:val="false"/>
      <w:keepLines w:val="false"/>
      <w:pageBreakBefore w:val="false"/>
      <w:widowControl/>
      <w:shd w:val="clear" w:color="auto" w:fill="auto"/>
      <w:tabs>
        <w:tab w:val="clear" w:pos="720"/>
        <w:tab w:val="center" w:pos="4677" w:leader="none"/>
        <w:tab w:val="right" w:pos="9355" w:leader="none"/>
      </w:tabs>
      <w:suppressAutoHyphens w:val="false"/>
      <w:bidi w:val="0"/>
      <w:spacing w:lineRule="auto" w:line="276" w:before="0" w:after="200"/>
      <w:ind w:hanging="0" w:left="0" w:right="0"/>
      <w:jc w:val="left"/>
    </w:pPr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kern w:val="0"/>
      <w:position w:val="0"/>
      <w:sz w:val="22"/>
      <w:sz w:val="22"/>
      <w:szCs w:val="22"/>
      <w:u w:val="none" w:color="000000"/>
      <w:shd w:fill="auto" w:val="clear"/>
      <w:vertAlign w:val="baseline"/>
      <w:lang w:val="ru-RU" w:eastAsia="zh-CN" w:bidi="hi-IN"/>
      <w14:textFill>
        <w14:solidFill>
          <w14:srgbClr w14:val="000000"/>
        </w14:solidFill>
      </w14:textFill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Header">
    <w:name w:val="Header"/>
    <w:basedOn w:val="Style14"/>
    <w:pPr/>
    <w:rPr/>
  </w:style>
  <w:style w:type="numbering" w:styleId="NoList" w:default="1">
    <w:name w:val="No List"/>
    <w:qFormat/>
  </w:style>
  <w:style w:type="numbering" w:styleId="Style15">
    <w:name w:val="Пункты"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 Normal">
    <w:name w:val="Table Normal"/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 pitchFamily="0" charset="1"/>
        <a:ea typeface="Helvetica Neue" pitchFamily="0" charset="1"/>
        <a:cs typeface="Helvetica Neue" pitchFamily="0" charset="1"/>
      </a:majorFont>
      <a:minorFont>
        <a:latin typeface="Helvetica Neue" pitchFamily="0" charset="1"/>
        <a:ea typeface="Helvetica Neue" pitchFamily="0" charset="1"/>
        <a:cs typeface="Helvetica Neue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qLvBKwYcr/gd41eD0p77sF8GxOw==">CgMxLjA4AHIhMThsUHBvbkd3clFZc0NUblByVUtnWVRFa1hHZmxaZWM4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LibreOffice/7.6.2.1$Windows_X86_64 LibreOffice_project/56f7684011345957bbf33a7ee678afaf4d2ba333</Application>
  <AppVersion>15.0000</AppVersion>
  <Pages>13</Pages>
  <Words>2481</Words>
  <Characters>17554</Characters>
  <CharactersWithSpaces>20370</CharactersWithSpaces>
  <Paragraphs>439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2024-07-25T12:00:58Z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