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3"/>
        <w:rPr>
          <w:rFonts w:ascii="Helvetica" w:hAnsi="Helvetica" w:eastAsia="Times New Roman" w:cs="Times New Roman"/>
          <w:caps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aps/>
          <w:sz w:val="18"/>
          <w:szCs w:val="18"/>
          <w:lang w:eastAsia="ru-RU"/>
        </w:rPr>
        <w:t>ДОГОВОР - ПУБЛИЧНАЯ ОФЕРТА</w:t>
      </w:r>
    </w:p>
    <w:p>
      <w:pPr>
        <w:pStyle w:val="Normal"/>
        <w:spacing w:lineRule="auto" w:line="240" w:before="0" w:after="0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lang w:eastAsia="ru-RU"/>
        </w:rPr>
        <w:t>1. Нормативные положения.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Гражданский кодекс Российской Федерации (далее – ГК РФ). Извлечения.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Статья 435. Оферта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  Оферта должна содержать существенные условия договора.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Статья 437. Приглашение делать оферты. Публичная оферта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lang w:eastAsia="ru-RU"/>
        </w:rPr>
        <w:t>2. Общие положения.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2.1. Данный документ является договором - публичной офертой АНО ФСО «Дружба»,</w:t>
      </w:r>
      <w:r>
        <w:rPr>
          <w:rFonts w:eastAsia="Times New Roman" w:cs="Open Sans" w:ascii="Open Sans" w:hAnsi="Open Sans"/>
          <w:i/>
          <w:iCs/>
          <w:color w:val="0000FF"/>
          <w:sz w:val="18"/>
          <w:szCs w:val="18"/>
          <w:lang w:eastAsia="ru-RU"/>
        </w:rPr>
        <w:t> 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в дальнейшем именуемого «Организатор»</w:t>
      </w:r>
      <w:r>
        <w:rPr>
          <w:rFonts w:eastAsia="Times New Roman" w:cs="Open Sans" w:ascii="Open Sans" w:hAnsi="Open Sans"/>
          <w:i/>
          <w:iCs/>
          <w:color w:val="0000FF"/>
          <w:sz w:val="18"/>
          <w:szCs w:val="18"/>
          <w:lang w:eastAsia="ru-RU"/>
        </w:rPr>
        <w:t>, 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2.3. В связи с вышеизложенным, внимательно прочитайте текст данного договора.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>
      <w:pPr>
        <w:pStyle w:val="Normal"/>
        <w:spacing w:lineRule="auto" w:line="240" w:before="0" w:after="150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lang w:eastAsia="ru-RU"/>
        </w:rPr>
        <w:t>3. Предмет договора.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3.1. Предметом настоящего договора является предоставление лицу, желающему принять участие в 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SUP </w:t>
      </w:r>
      <w:r>
        <w:rPr>
          <w:rFonts w:eastAsia="Times New Roman" w:cs="Times New Roman" w:ascii="Times New Roman" w:hAnsi="Times New Roman"/>
          <w:sz w:val="28"/>
          <w:szCs w:val="28"/>
          <w:lang w:val="en-GB" w:eastAsia="ru-RU"/>
        </w:rPr>
        <w:t>LIFE SAVING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«СЕРДЦЕ РОДИНЫ»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31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.0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8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.202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4-01.09.2024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г.,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положением о Мероприятии, включая услуги по регистрации в качестве Участника, но не ограничиваясь ими.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3.2. В процессе регистрации на Мероприятие Участник посредством личного кабинета, зарегистрированного на сайте </w:t>
      </w:r>
      <w:hyperlink r:id="rId2">
        <w:r>
          <w:rPr>
            <w:rFonts w:eastAsia="Times New Roman" w:cs="Times New Roman" w:ascii="Times New Roman" w:hAnsi="Times New Roman"/>
            <w:color w:val="428BCA"/>
            <w:sz w:val="18"/>
            <w:szCs w:val="18"/>
            <w:lang w:eastAsia="ru-RU"/>
          </w:rPr>
          <w:t>https://russiarunning.com/</w:t>
        </w:r>
      </w:hyperlink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(далее, также – личный кабинет)</w:t>
      </w:r>
      <w:r>
        <w:rPr>
          <w:rFonts w:eastAsia="Times New Roman" w:cs="Open Sans" w:ascii="Open Sans" w:hAnsi="Open Sans"/>
          <w:sz w:val="18"/>
          <w:szCs w:val="18"/>
          <w:lang w:eastAsia="ru-RU"/>
        </w:rPr>
        <w:t>, </w:t>
      </w: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вправе приобретать сопутствующие товары и услуги (дополнительные опции).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3.3.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0000FF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 Правила онлайн-регистрации на Мероприятие, осуществляемой Участником посредством личного кабинета.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Без оплаты регистрация аннулируется автоматически через 5 календарных дней.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3.4.2. В случае отказа Участника от участия в Мероприятии, плата за участие в Мероприятии не возвращается.</w:t>
      </w:r>
    </w:p>
    <w:p>
      <w:pPr>
        <w:pStyle w:val="Normal"/>
        <w:spacing w:lineRule="auto" w:line="240" w:before="0" w:after="150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3.4.4. Участник, не принявший участие в Мероприятии по причинам, указанным в пункте 3.4.3. и в пункте 3.4.2, при условии, если Участник не воспользовался правом на возврат платы за участие, вправе получить стартовый пакет.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в день Мероприятия, после завершения всех заплывов, в зоне получения стартовых пакетов, предъявив при этом документ, удостоверяющий личность;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в течение 5 рабочих дней со дня завершения Мероприятия, на которое Участник был зарегистрирован, но не принял участие, по адресу: г. Москва, пр-т Маршала Жукова, 51, тел. 8(937) 999-73-43, в периоды с 10:00 до 18:00, предъявив при этом документ, удостоверяющий личность.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0000FF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лицу, при наличии следующих условий в совокупности</w:t>
      </w:r>
      <w:r>
        <w:rPr>
          <w:rFonts w:eastAsia="Times New Roman" w:cs="Open Sans" w:ascii="Open Sans" w:hAnsi="Open Sans"/>
          <w:color w:val="0000FF"/>
          <w:sz w:val="18"/>
          <w:szCs w:val="18"/>
          <w:lang w:eastAsia="ru-RU"/>
        </w:rPr>
        <w:t>: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передача права на участие в Мероприятии осуществляется самостоятельно Участником через личный кабинет не позднее чем за 10 календарных дней до дня проведения Мероприятия;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  <w:r>
        <w:rPr>
          <w:rFonts w:eastAsia="Times New Roman" w:cs="Open Sans" w:ascii="Open Sans" w:hAnsi="Open Sans"/>
          <w:sz w:val="21"/>
          <w:szCs w:val="21"/>
          <w:lang w:eastAsia="ru-RU"/>
        </w:rPr>
        <w:t xml:space="preserve"> 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3.4.5.1. Пункт 3.4.5.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3.4.6.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мероприятии, при соблюдении следующих условий в совокупности: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перерегистрация осуществлена не позднее чем за 20 календарных дней до дня проведения одного из мероприятий, то есть или Мероприятия, на которое была осуществлена регистрация, или мероприятия, на которое осуществляется перерегистрация;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не исчерпан лимит участников применительно к тому мероприятию, на которое осуществляется перерегистрация;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Для осуществления перерегистрации Участник обращается к Организатору по электронной почте infodruzhba@bk.ru.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B050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3.4.6.1. Пункт 3.4.6.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>
      <w:pPr>
        <w:pStyle w:val="Normal"/>
        <w:spacing w:lineRule="auto" w:line="240" w:before="0" w:after="150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заплыве на выбранной дистанции, в качестве регистрационного взноса для участия в заплыве на другой дистанции, при соблюдении следующих условий в совокупности: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перерегистрация осуществлена не позднее чем за 20 календарных дней до дня проведения Мероприятия;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- не исчерпан лимит участников.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Для осуществления перерегистрации Участник обращается к Организатору по электронной почте infodruzhba@bk.ru.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3.4.7.1. 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Доплата осуществляется по ценам, действующим на дату перерегистрации.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Без полной оплаты регистрация аннулируется.</w:t>
      </w:r>
      <w:r>
        <w:rPr>
          <w:rFonts w:eastAsia="Times New Roman" w:cs="Open Sans" w:ascii="Open Sans" w:hAnsi="Open Sans"/>
          <w:sz w:val="21"/>
          <w:szCs w:val="21"/>
          <w:lang w:eastAsia="ru-RU"/>
        </w:rPr>
        <w:t xml:space="preserve"> 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 не возвращается.</w:t>
      </w:r>
      <w:r>
        <w:rPr>
          <w:rFonts w:eastAsia="Times New Roman" w:cs="Open Sans" w:ascii="Open Sans" w:hAnsi="Open Sans"/>
          <w:sz w:val="21"/>
          <w:szCs w:val="21"/>
          <w:lang w:eastAsia="ru-RU"/>
        </w:rPr>
        <w:t xml:space="preserve"> 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указанным в процессе регистрации.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3.6.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>
      <w:pPr>
        <w:pStyle w:val="Normal"/>
        <w:spacing w:lineRule="auto" w:line="240" w:before="0" w:after="150"/>
        <w:ind w:firstLine="709"/>
        <w:jc w:val="both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Участник Мероприятия не возражает против оказания ему в случае необходимости первой медицинской помощи.</w:t>
      </w:r>
    </w:p>
    <w:p>
      <w:pPr>
        <w:pStyle w:val="Normal"/>
        <w:spacing w:lineRule="auto" w:line="240" w:before="0" w:after="15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Open Sans" w:ascii="Open Sans" w:hAnsi="Open Sans"/>
          <w:sz w:val="21"/>
          <w:szCs w:val="21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lang w:eastAsia="ru-RU"/>
        </w:rPr>
        <w:t>4. Фото- и видеосъемка. Персональные данные.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4.1. Организатор осуществляет фото- и видеосъемку Мероприятия.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4.2. Участник несет ответственность за предоставление полных и достоверных данных о себе.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4.3.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4.4.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>
      <w:pPr>
        <w:pStyle w:val="Normal"/>
        <w:spacing w:lineRule="auto" w:line="240" w:before="0" w:after="0"/>
        <w:ind w:firstLine="709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>
      <w:pPr>
        <w:pStyle w:val="Normal"/>
        <w:spacing w:lineRule="auto" w:line="240" w:before="0" w:after="150"/>
        <w:ind w:firstLine="709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 </w:t>
      </w:r>
      <w:hyperlink r:id="rId3">
        <w:r>
          <w:rPr>
            <w:rFonts w:eastAsia="Times New Roman" w:cs="Times New Roman" w:ascii="Times New Roman" w:hAnsi="Times New Roman"/>
            <w:color w:val="428BCA"/>
            <w:sz w:val="18"/>
            <w:szCs w:val="18"/>
            <w:lang w:eastAsia="ru-RU"/>
          </w:rPr>
          <w:t>infodruzhba@bk.ru</w:t>
        </w:r>
      </w:hyperlink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>
      <w:pPr>
        <w:pStyle w:val="Normal"/>
        <w:spacing w:lineRule="auto" w:line="240" w:before="0" w:after="150"/>
        <w:jc w:val="both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br w:type="textWrapping" w:clear="all"/>
      </w:r>
    </w:p>
    <w:tbl>
      <w:tblPr>
        <w:tblW w:w="9776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45"/>
        <w:gridCol w:w="1134"/>
        <w:gridCol w:w="4397"/>
      </w:tblGrid>
      <w:tr>
        <w:trPr/>
        <w:tc>
          <w:tcPr>
            <w:tcW w:w="4245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/>
            </w:r>
          </w:p>
        </w:tc>
        <w:tc>
          <w:tcPr>
            <w:tcW w:w="11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/>
            </w:r>
          </w:p>
        </w:tc>
        <w:tc>
          <w:tcPr>
            <w:tcW w:w="4397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/>
            </w:r>
          </w:p>
        </w:tc>
      </w:tr>
    </w:tbl>
    <w:p>
      <w:pPr>
        <w:pStyle w:val="Normal"/>
        <w:spacing w:lineRule="auto" w:line="240" w:before="0" w:after="150"/>
        <w:ind w:firstLine="709" w:left="284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lang w:eastAsia="ru-RU"/>
        </w:rPr>
        <w:t> </w:t>
      </w:r>
    </w:p>
    <w:tbl>
      <w:tblPr>
        <w:tblW w:w="9051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25"/>
        <w:gridCol w:w="4525"/>
      </w:tblGrid>
      <w:tr>
        <w:trPr/>
        <w:tc>
          <w:tcPr>
            <w:tcW w:w="4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  <w:lang w:eastAsia="ru-RU"/>
              </w:rPr>
              <w:t>Организатор</w:t>
            </w:r>
          </w:p>
        </w:tc>
        <w:tc>
          <w:tcPr>
            <w:tcW w:w="45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8"/>
                <w:lang w:eastAsia="ru-RU"/>
              </w:rPr>
              <w:t>Оператор</w:t>
            </w:r>
          </w:p>
        </w:tc>
      </w:tr>
      <w:tr>
        <w:trPr/>
        <w:tc>
          <w:tcPr>
            <w:tcW w:w="4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АНО ФСО «ДРУЖБА»</w:t>
            </w:r>
          </w:p>
        </w:tc>
        <w:tc>
          <w:tcPr>
            <w:tcW w:w="452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ООО «Арена Плюс»</w:t>
            </w:r>
          </w:p>
        </w:tc>
      </w:tr>
      <w:tr>
        <w:trPr/>
        <w:tc>
          <w:tcPr>
            <w:tcW w:w="4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Адрес: 12</w:t>
            </w: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1552</w:t>
            </w: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, г. Мо</w:t>
            </w: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сква, Крылатская ул., дом 2</w:t>
            </w:r>
          </w:p>
        </w:tc>
        <w:tc>
          <w:tcPr>
            <w:tcW w:w="452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Адрес: 150040, г. Ярославль, ул. Некрасова, дом 41, офис 20.</w:t>
            </w:r>
          </w:p>
        </w:tc>
      </w:tr>
      <w:tr>
        <w:trPr/>
        <w:tc>
          <w:tcPr>
            <w:tcW w:w="4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ОГРН 1217700217294</w:t>
            </w:r>
          </w:p>
        </w:tc>
        <w:tc>
          <w:tcPr>
            <w:tcW w:w="452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ОГРН 1187627020679</w:t>
            </w:r>
          </w:p>
        </w:tc>
      </w:tr>
      <w:tr>
        <w:trPr/>
        <w:tc>
          <w:tcPr>
            <w:tcW w:w="4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ИНН 7734442679</w:t>
            </w:r>
          </w:p>
        </w:tc>
        <w:tc>
          <w:tcPr>
            <w:tcW w:w="452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ИНН 7606117641</w:t>
            </w:r>
          </w:p>
        </w:tc>
      </w:tr>
      <w:tr>
        <w:trPr/>
        <w:tc>
          <w:tcPr>
            <w:tcW w:w="4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КПП 760401001</w:t>
            </w:r>
          </w:p>
        </w:tc>
        <w:tc>
          <w:tcPr>
            <w:tcW w:w="452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КПП 773401001</w:t>
            </w:r>
          </w:p>
        </w:tc>
      </w:tr>
      <w:tr>
        <w:trPr/>
        <w:tc>
          <w:tcPr>
            <w:tcW w:w="4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Телефон: +79379997343</w:t>
            </w:r>
          </w:p>
        </w:tc>
        <w:tc>
          <w:tcPr>
            <w:tcW w:w="452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150"/>
              <w:rPr>
                <w:rFonts w:ascii="Open Sans" w:hAnsi="Open Sans" w:eastAsia="Times New Roman" w:cs="Open Sans"/>
                <w:sz w:val="21"/>
                <w:szCs w:val="21"/>
                <w:lang w:eastAsia="ru-RU"/>
              </w:rPr>
            </w:pPr>
            <w:r>
              <w:rPr>
                <w:rFonts w:eastAsia="Times New Roman" w:cs="Open Sans" w:ascii="Open Sans" w:hAnsi="Open Sans"/>
                <w:sz w:val="21"/>
                <w:szCs w:val="21"/>
                <w:lang w:eastAsia="ru-RU"/>
              </w:rPr>
              <w:t>Телефон: 8 (4852) 33-28-53</w:t>
            </w:r>
          </w:p>
        </w:tc>
      </w:tr>
    </w:tbl>
    <w:p>
      <w:pPr>
        <w:pStyle w:val="Normal"/>
        <w:spacing w:lineRule="auto" w:line="240" w:before="0" w:after="150"/>
        <w:ind w:firstLine="709" w:left="284"/>
        <w:rPr>
          <w:rFonts w:ascii="Open Sans" w:hAnsi="Open Sans" w:eastAsia="Times New Roman" w:cs="Open Sans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  <w:lang w:eastAsia="ru-RU"/>
        </w:rPr>
        <w:t> </w:t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Helvetica">
    <w:altName w:val="Arial"/>
    <w:charset w:val="cc"/>
    <w:family w:val="roman"/>
    <w:pitch w:val="variable"/>
  </w:font>
  <w:font w:name="Open San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ussiarunning.com/" TargetMode="External"/><Relationship Id="rId3" Type="http://schemas.openxmlformats.org/officeDocument/2006/relationships/hyperlink" Target="mailto:infodruzhba@bk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LibreOffice/7.6.2.1$Windows_X86_64 LibreOffice_project/56f7684011345957bbf33a7ee678afaf4d2ba333</Application>
  <AppVersion>15.0000</AppVersion>
  <Pages>4</Pages>
  <Words>1576</Words>
  <Characters>11092</Characters>
  <CharactersWithSpaces>12637</CharactersWithSpaces>
  <Paragraphs>118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2022-11-22T23:26:00Z</dcterms:created>
  <dc:creator>Bummer 99</dc:creator>
  <dc:description/>
  <dc:language>ru-RU</dc:language>
  <cp:lastModifiedBy/>
  <dcterms:modified xsi:type="dcterms:W3CDTF">2024-07-25T11:49:58Z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