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Document.xml" ContentType="application/vnd.openxmlformats-officedocument.wordprocessingml.commentsIds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vyd="http://volga.yandex.com/schemas/document/model" xmlns:mc="http://schemas.openxmlformats.org/markup-compatibility/2006" mc:Ignorable="vyd" w:conformance="transitional">
  <w:background/>
  <w:body vyd:_id="vyd:00000000000001">
    <w:p vyd:_id="vyd:000000000001jp">
      <w:pPr>
        <w:spacing w:line="240" w:lineRule="auto"/>
        <w:jc w:val="end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1jr" xml:space="preserve">Приложение №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1jq">1</w:t>
      </w:r>
    </w:p>
    <w:p vyd:_id="vyd:000000000001je">
      <w:pPr>
        <w:spacing w:line="240" w:lineRule="auto"/>
        <w:jc w:val="end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1jo" xml:space="preserve">к Приказу №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1jn">3-26/08-11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1jm" xml:space="preserve"> от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1jl">13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1jk" xml:space="preserve">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1jj">августа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1ji" xml:space="preserve"> 202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1jh">6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1jg" xml:space="preserve"> г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1jf">ода</w:t>
      </w:r>
    </w:p>
    <w:p vyd:_id="vyd:000000000001jd">
      <w:pPr>
        <w:spacing w:line="240" w:lineRule="auto"/>
        <w:jc w:val="end"/>
        <w:rPr>
          <w:rFonts w:ascii="Times New Roman" w:hAnsi="Times New Roman" w:eastAsia="Times New Roman" w:cs="Times New Roman"/>
          <w:sz w:val="24"/>
          <w:szCs w:val="24"/>
        </w:rPr>
      </w:pPr>
    </w:p>
    <w:p vyd:_id="vyd:000000000001jb">
      <w:pPr>
        <w:spacing w:before="240" w:after="240" w:line="240" w:lineRule="auto"/>
        <w:jc w:val="center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jc">ПОЛОЖЕНИЕ</w:t>
      </w:r>
    </w:p>
    <w:p vyd:_id="vyd:000000000001j5">
      <w:pPr>
        <w:spacing w:before="240" w:after="240" w:line="240" w:lineRule="auto"/>
        <w:jc w:val="center"/>
        <w:rPr>
          <w:rFonts w:ascii="Times New Roman" w:hAnsi="Times New Roman" w:eastAsia="Times New Roman" w:cs="Times New Roman"/>
          <w:sz w:val="28"/>
          <w:b w:val="1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lang w:val="ru-RU"/>
          <w:szCs w:val="28"/>
        </w:rPr>
        <w:t vyd:_id="vyd:000000000001ja">О</w:t>
      </w: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j9" xml:space="preserve"> проведении благотворительного мероприятия </w:t>
      </w:r>
      <w:r>
        <w:rPr>
          <w:rFonts w:ascii="Times New Roman" w:hAnsi="Times New Roman" w:eastAsia="Times New Roman" w:cs="Times New Roman"/>
          <w:sz w:val="28"/>
          <w:b w:val="1"/>
          <w:lang w:val="ru-RU"/>
          <w:szCs w:val="28"/>
        </w:rPr>
        <w:t vyd:_id="vyd:000000000001j8">«</w:t>
      </w: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j7">Благотворительный забег “Вместе против инсульта”</w:t>
      </w:r>
      <w:r>
        <w:rPr>
          <w:rFonts w:ascii="Times New Roman" w:hAnsi="Times New Roman" w:eastAsia="Times New Roman" w:cs="Times New Roman"/>
          <w:sz w:val="28"/>
          <w:b w:val="1"/>
          <w:lang w:val="ru-RU"/>
          <w:szCs w:val="28"/>
        </w:rPr>
        <w:t vyd:_id="vyd:000000000001j6">»</w:t>
      </w:r>
    </w:p>
    <w:p vyd:_id="vyd:000000000001j3">
      <w:pPr>
        <w:pStyle w:val="744"/>
        <w:numPr>
          <w:ilvl w:val="0"/>
          <w:numId w:val="14"/>
        </w:numPr>
        <w:spacing w:before="240" w:after="240"/>
        <w:ind w:start="567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j4">Организация, цели и задачи соревнований</w:t>
      </w:r>
    </w:p>
    <w:p vyd:_id="vyd:000000000001iz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j2" xml:space="preserve">Общее руководство осуществляет Фонд борьбы с инсультом ОРБИ (далее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j1">–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j0" xml:space="preserve"> организатор).</w:t>
      </w:r>
    </w:p>
    <w:p vyd:_id="vyd:000000000001ik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iy">Цели и задачи: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ix" xml:space="preserve"> сбор пожертвований, которые направлены на помощь людям после инсульта и их семьям, а также на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iw">осуществление благотворительной деятельности Фондом борьбы с инсультом ОРБИ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iv">;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iu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it">укрепление здоровья населения и пропаганда здорового образа жизни;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is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ir">популяризация легкой атлетики (массовых забегов) среди населения;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iq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ip">привлечение учащихся к систематическим занятиям спортом и физической культурой;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io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in">повышение спортивного мастерства;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im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il">выявление сильнейших спортсменов и команд.</w:t>
      </w:r>
    </w:p>
    <w:p vyd:_id="vyd:000000000001if">
      <w:pPr>
        <w:pStyle w:val="744"/>
        <w:numPr>
          <w:ilvl w:val="0"/>
          <w:numId w:val="14"/>
        </w:numPr>
        <w:spacing w:before="240" w:after="240"/>
        <w:ind w:start="567" w:end="-20" w:hanging="567"/>
        <w:jc w:val="both"/>
        <w:rPr>
          <w:rFonts w:ascii="Times New Roman" w:hAnsi="Times New Roman" w:eastAsia="Times New Roman" w:cs="Times New Roman"/>
          <w:sz w:val="28"/>
          <w:b w:val="1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ij">Органи</w:t>
      </w:r>
      <w:r>
        <w:rPr>
          <w:rFonts w:ascii="Times New Roman" w:hAnsi="Times New Roman" w:eastAsia="Times New Roman" w:cs="Times New Roman"/>
          <w:sz w:val="28"/>
          <w:b w:val="1"/>
          <w:lang w:val="ru-RU"/>
          <w:szCs w:val="28"/>
        </w:rPr>
        <w:t vyd:_id="vyd:000000000001ii">з</w:t>
      </w: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ih">аторы</w:t>
      </w: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ig" xml:space="preserve"> благотворительного мероприятия</w:t>
      </w:r>
    </w:p>
    <w:p vyd:_id="vyd:000000000001i4">
      <w:pPr>
        <w:spacing w:before="240" w:after="240"/>
        <w:ind w:start="567" w:end="-20"/>
        <w:jc w:val="both"/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</w:pP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1ie" xml:space="preserve">Общее руководство организацией и проведением 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1id">«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1ic">Благотворительн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ib">ого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1ia" xml:space="preserve"> забег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i9">а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1i8" xml:space="preserve"> “Вместе против инсульта”»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1i7" xml:space="preserve"> осуществляется Фондом борьбы с инсультом ОРБИ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i6" xml:space="preserve"> (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1i5">ОГРН: 1107799030349, ИНН: 7728123272). Состав организационного комитета:</w:t>
      </w:r>
    </w:p>
    <w:p vyd:_id="vyd:000000000001hv">
      <w:pPr>
        <w:pStyle w:val="744"/>
        <w:numPr>
          <w:ilvl w:val="0"/>
          <w:numId w:val="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i3" xml:space="preserve">Екатерина Александровна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i2">Васильева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i1" xml:space="preserve">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i0">(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z">контактный телефон: +7 (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y">903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x" xml:space="preserve">)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w">743-48-68) – председатель организационного комитета;</w:t>
      </w:r>
    </w:p>
    <w:p vyd:_id="vyd:000000000001hm">
      <w:pPr>
        <w:pStyle w:val="744"/>
        <w:numPr>
          <w:ilvl w:val="0"/>
          <w:numId w:val="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u" xml:space="preserve">Анастасия Геннадьевна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t">Анхеева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s" xml:space="preserve">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r">(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q">контактный телефон: +7 (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p">903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o" xml:space="preserve">)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n">743-48-68) – член организационного комитета, координатор волонтеров соревнований;</w:t>
      </w:r>
    </w:p>
    <w:p vyd:_id="vyd:000000000001hg">
      <w:pPr>
        <w:pStyle w:val="744"/>
        <w:numPr>
          <w:ilvl w:val="0"/>
          <w:numId w:val="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l" xml:space="preserve">Андрей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k" xml:space="preserve">Борисович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i" xml:space="preserve">Саитов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h">– член организационного комитета, взаимодействие со СМИ;</w:t>
      </w:r>
    </w:p>
    <w:p vyd:_id="vyd:000000000001h8">
      <w:pPr>
        <w:pStyle w:val="744"/>
        <w:numPr>
          <w:ilvl w:val="0"/>
          <w:numId w:val="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f" xml:space="preserve">Кристина Андреевна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e" xml:space="preserve">Абраменко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d">(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c">контактный телефон: +7 (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b">968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a" xml:space="preserve">)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9">636-29-83) – член организационного комитета, работа с подопечными;</w:t>
      </w:r>
    </w:p>
    <w:p vyd:_id="vyd:000000000001h0">
      <w:pPr>
        <w:pStyle w:val="744"/>
        <w:numPr>
          <w:ilvl w:val="0"/>
          <w:numId w:val="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7" xml:space="preserve">Евгения Валерьевна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6" xml:space="preserve">Новичкова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5">(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4">контактный телефон: +7 (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3">926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2" xml:space="preserve">)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h1">447-69-30) – работа с партнерами;</w:t>
      </w:r>
    </w:p>
    <w:p vyd:_id="vyd:000000000001gq">
      <w:pPr>
        <w:pStyle w:val="744"/>
        <w:numPr>
          <w:ilvl w:val="0"/>
          <w:numId w:val="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gz" xml:space="preserve">Екатерина Александровна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gy" xml:space="preserve">Дубынина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gx">(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gw">контактный телефон: +7 (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gv">916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gu" xml:space="preserve">)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gt" xml:space="preserve">500-62-85) – работа с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gs">благоатлетами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1gr">.</w:t>
      </w:r>
    </w:p>
    <w:p vyd:_id="vyd:000000000001go">
      <w:pPr>
        <w:pStyle w:val="744"/>
        <w:numPr>
          <w:ilvl w:val="0"/>
          <w:numId w:val="14"/>
        </w:numPr>
        <w:spacing w:before="240" w:after="240"/>
        <w:ind w:start="567" w:end="-20" w:hanging="567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gp">Дисциплины</w:t>
      </w:r>
    </w:p>
    <w:p vyd:_id="vyd:000000000001gd">
      <w:pPr>
        <w:spacing w:before="240" w:after="240"/>
        <w:ind w:start="567" w:end="-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gn" xml:space="preserve">Участникам благотворительного мероприятия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gm">«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gl" xml:space="preserve">Благотворительный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gk" xml:space="preserve">забег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gj">“Вместе против инсульта”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gi">»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gh" xml:space="preserve"> (далее – Забег) предлагаются на выбор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gg">четыре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gf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ge">дистанции:</w:t>
      </w:r>
    </w:p>
    <w:p vyd:_id="vyd:000000000001g9">
      <w:pPr>
        <w:pStyle w:val="744"/>
        <w:numPr>
          <w:ilvl w:val="1"/>
          <w:numId w:val="16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gc">Забег на дистанцию 5 км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gb">.</w:t>
      </w:r>
      <w:r>
        <w:rPr>
          <w:rFonts w:ascii="Times New Roman" w:hAnsi="Times New Roman" w:eastAsia="Times New Roman" w:cs="Times New Roman"/>
          <w:sz w:val="28"/>
          <w:lang w:val="en-GB"/>
          <w:szCs w:val="28"/>
        </w:rPr>
        <w:t vyd:_id="vyd:000000000001ga">;</w:t>
      </w:r>
    </w:p>
    <w:p vyd:_id="vyd:000000000001g3">
      <w:pPr>
        <w:pStyle w:val="744"/>
        <w:numPr>
          <w:ilvl w:val="1"/>
          <w:numId w:val="16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g8" xml:space="preserve">Забег на дистанцию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g7">2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e193j23pf4">,5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g6" xml:space="preserve"> км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g5">.</w:t>
      </w:r>
      <w:r>
        <w:rPr>
          <w:rFonts w:ascii="Times New Roman" w:hAnsi="Times New Roman" w:eastAsia="Times New Roman" w:cs="Times New Roman"/>
          <w:sz w:val="28"/>
          <w:lang w:val="en-GB"/>
          <w:szCs w:val="28"/>
        </w:rPr>
        <w:t vyd:_id="vyd:000000000001g4">;</w:t>
      </w:r>
    </w:p>
    <w:p vyd:_id="vyd:000000000001fz">
      <w:pPr>
        <w:pStyle w:val="744"/>
        <w:numPr>
          <w:ilvl w:val="1"/>
          <w:numId w:val="16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g2">Забег на дистанцию 1 км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g1">.</w:t>
      </w:r>
      <w:r>
        <w:rPr>
          <w:rFonts w:ascii="Times New Roman" w:hAnsi="Times New Roman" w:eastAsia="Times New Roman" w:cs="Times New Roman"/>
          <w:sz w:val="28"/>
          <w:lang w:val="en-GB"/>
          <w:szCs w:val="28"/>
        </w:rPr>
        <w:t vyd:_id="vyd:000000000001g0">;</w:t>
      </w:r>
    </w:p>
    <w:p vyd:_id="vyd:000000000001fs">
      <w:pPr>
        <w:pStyle w:val="744"/>
        <w:numPr>
          <w:ilvl w:val="1"/>
          <w:numId w:val="16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fy">Детский забег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fx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fw">без регистрации результатов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fv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fu">на дистанцию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ft" xml:space="preserve"> 1 км.</w:t>
      </w:r>
    </w:p>
    <w:p vyd:_id="vyd:000000000001fq">
      <w:pPr>
        <w:numPr>
          <w:ilvl w:val="0"/>
          <w:numId w:val="18"/>
        </w:numPr>
        <w:spacing w:before="240" w:after="240"/>
        <w:ind w:start="567" w:end="-23" w:hanging="567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fr">Трасса. Старт. Финиш</w:t>
      </w:r>
    </w:p>
    <w:p vyd:_id="vyd:000000000001fk">
      <w:pPr>
        <w:numPr>
          <w:ilvl w:val="1"/>
          <w:numId w:val="18"/>
        </w:numPr>
        <w:spacing w:before="240" w:after="240"/>
        <w:ind w:start="1134" w:end="-23" w:hanging="567"/>
        <w:jc w:val="both"/>
        <w:rPr>
          <w:rFonts w:ascii="Times New Roman" w:hAnsi="Times New Roman" w:eastAsia="Times New Roman" w:cs="Times New Roman"/>
          <w:sz w:val="28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fp">Место старта: г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fo">ород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fn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fm" xml:space="preserve">Москва,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fl">территория Выставки достижений народного хозяйства (ВДНХ), асфальтированная площадка перед строением 574.</w:t>
      </w:r>
    </w:p>
    <w:p vyd:_id="vyd:000000000001fg">
      <w:pPr>
        <w:numPr>
          <w:ilvl w:val="1"/>
          <w:numId w:val="18"/>
        </w:numPr>
        <w:spacing w:before="240" w:after="240"/>
        <w:ind w:start="1134" w:end="-23" w:hanging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fj" xml:space="preserve">В стартово-финишном городке располагаются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fi">прессвол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fh" xml:space="preserve"> и пьедестал для торжественной части соревнований, помещение для регистрации участников, раздевалки, камера хранения, туалеты.</w:t>
      </w:r>
    </w:p>
    <w:p vyd:_id="vyd:000000000001fe">
      <w:pPr>
        <w:numPr>
          <w:ilvl w:val="1"/>
          <w:numId w:val="18"/>
        </w:numPr>
        <w:spacing w:before="240" w:after="240"/>
        <w:ind w:start="1134" w:end="-23" w:hanging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ff">На трассе расположены волонтеры и разметка для навигации по дистанции.</w:t>
      </w:r>
    </w:p>
    <w:p vyd:_id="vyd:000000000001fc">
      <w:pPr>
        <w:numPr>
          <w:ilvl w:val="1"/>
          <w:numId w:val="18"/>
        </w:numPr>
        <w:spacing w:before="240" w:after="240"/>
        <w:ind w:start="1134" w:end="-23" w:hanging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fd">В целях безопасности недопустимо нахождение в стартово-финишной зоне животных, любых транспортных средств и спортивного инвентаря, помимо бегового.</w:t>
      </w:r>
    </w:p>
    <w:p vyd:_id="vyd:000000000001f7">
      <w:pPr>
        <w:numPr>
          <w:ilvl w:val="1"/>
          <w:numId w:val="18"/>
        </w:numPr>
        <w:spacing w:before="240" w:after="240"/>
        <w:ind w:start="1134" w:end="-23" w:hanging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fb" xml:space="preserve">Точная длина дистанции может несущественно отличаться от заявленной в большую или меньшую сторону. При внесении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fa">изменений организаторы обязуются сообщить об этом участникам посредством одного или нескольких доступных информационных каналов: на сайте мероприятия (</w:t>
      </w:r>
      <w:r>
        <w:rPr>
          <w:rFonts w:ascii="Times New Roman" w:hAnsi="Times New Roman" w:eastAsia="Times New Roman" w:cs="Times New Roman"/>
          <w:sz w:val="28"/>
          <w:color w:val="1155cc"/>
          <w:u w:val="single"/>
          <w:szCs w:val="28"/>
        </w:rPr>
        <w:t vyd:_id="vyd:000000000001f9">https://www.charityrun.ru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f8">), на старте или иным способом.</w:t>
      </w:r>
    </w:p>
    <w:p vyd:_id="vyd:000000000001f3">
      <w:pPr>
        <w:numPr>
          <w:ilvl w:val="1"/>
          <w:numId w:val="18"/>
        </w:numPr>
        <w:spacing w:before="240" w:after="240"/>
        <w:ind w:start="1134" w:end="-23" w:hanging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f6">В финишном городке будут размещены раздевалки, камеры хранения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f4">.</w:t>
      </w:r>
    </w:p>
    <w:p vyd:_id="vyd:000000000001f1">
      <w:pPr>
        <w:numPr>
          <w:ilvl w:val="1"/>
          <w:numId w:val="18"/>
        </w:numPr>
        <w:spacing w:before="240" w:after="240"/>
        <w:ind w:start="1134" w:end="-23" w:hanging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f2">Организаторы оставляют за собой право изменить место старта и финиша дистанции.</w:t>
      </w:r>
    </w:p>
    <w:p vyd:_id="vyd:000000000001ez">
      <w:pPr>
        <w:numPr>
          <w:ilvl w:val="0"/>
          <w:numId w:val="18"/>
        </w:numPr>
        <w:spacing w:before="240" w:after="240"/>
        <w:ind w:start="567" w:end="-20" w:hanging="567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f0">Программа мероприятия</w:t>
      </w:r>
    </w:p>
    <w:p vyd:_id="vyd:000000000001eo">
      <w:pPr>
        <w:spacing w:before="240" w:after="240"/>
        <w:ind w:start="567" w:end="-20"/>
        <w:jc w:val="both"/>
        <w:rPr>
          <w:rFonts w:ascii="Times New Roman" w:hAnsi="Times New Roman" w:eastAsia="Times New Roman" w:cs="Times New Roman"/>
          <w:sz w:val="28"/>
          <w:color w:val="151515"/>
          <w:shd w:val="clear" w:color="auto" w:fill="ffff00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color w:val="151515"/>
          <w:lang w:val="ru-RU"/>
          <w:szCs w:val="28"/>
        </w:rPr>
        <w:t vyd:_id="vyd:000000000001ey" xml:space="preserve">Планируемая программа мероприятия будет опубликована на сайте мероприятия </w:t>
      </w:r>
      <w:r>
        <w:rPr>
          <w:rStyle w:val="742"/>
          <w:rFonts w:ascii="Times New Roman" w:hAnsi="Times New Roman" w:eastAsia="Times New Roman" w:cs="Times New Roman"/>
          <w:sz w:val="28"/>
          <w:lang w:val="en-GB"/>
          <w:szCs w:val="28"/>
        </w:rPr>
        <w:t vyd:_id="vyd:000000000001ex">https</w:t>
      </w:r>
      <w:r>
        <w:rPr>
          <w:rStyle w:val="742"/>
          <w:rFonts w:ascii="Times New Roman" w:hAnsi="Times New Roman" w:eastAsia="Times New Roman" w:cs="Times New Roman"/>
          <w:sz w:val="28"/>
          <w:lang w:val="ru-RU"/>
          <w:szCs w:val="28"/>
        </w:rPr>
        <w:t vyd:_id="vyd:000000000001ew">://</w:t>
      </w:r>
      <w:r>
        <w:rPr>
          <w:rStyle w:val="742"/>
          <w:rFonts w:ascii="Times New Roman" w:hAnsi="Times New Roman" w:eastAsia="Times New Roman" w:cs="Times New Roman"/>
          <w:sz w:val="28"/>
          <w:lang w:val="en-GB"/>
          <w:szCs w:val="28"/>
        </w:rPr>
        <w:t vyd:_id="vyd:000000000001ev">www</w:t>
      </w:r>
      <w:r>
        <w:rPr>
          <w:rStyle w:val="742"/>
          <w:rFonts w:ascii="Times New Roman" w:hAnsi="Times New Roman" w:eastAsia="Times New Roman" w:cs="Times New Roman"/>
          <w:sz w:val="28"/>
          <w:lang w:val="ru-RU"/>
          <w:szCs w:val="28"/>
        </w:rPr>
        <w:t vyd:_id="vyd:000000000001eu">.</w:t>
      </w:r>
      <w:r>
        <w:rPr>
          <w:rStyle w:val="742"/>
          <w:rFonts w:ascii="Times New Roman" w:hAnsi="Times New Roman" w:eastAsia="Times New Roman" w:cs="Times New Roman"/>
          <w:sz w:val="28"/>
          <w:lang w:val="en-GB"/>
          <w:szCs w:val="28"/>
        </w:rPr>
        <w:t vyd:_id="vyd:000000000001et">charityrun</w:t>
      </w:r>
      <w:r>
        <w:rPr>
          <w:rStyle w:val="742"/>
          <w:rFonts w:ascii="Times New Roman" w:hAnsi="Times New Roman" w:eastAsia="Times New Roman" w:cs="Times New Roman"/>
          <w:sz w:val="28"/>
          <w:lang w:val="ru-RU"/>
          <w:szCs w:val="28"/>
        </w:rPr>
        <w:t vyd:_id="vyd:000000000001es">.</w:t>
      </w:r>
      <w:r>
        <w:rPr>
          <w:rStyle w:val="742"/>
          <w:rFonts w:ascii="Times New Roman" w:hAnsi="Times New Roman" w:eastAsia="Times New Roman" w:cs="Times New Roman"/>
          <w:sz w:val="28"/>
          <w:lang w:val="en-GB"/>
          <w:szCs w:val="28"/>
        </w:rPr>
        <w:t vyd:_id="vyd:000000000001er">ru</w:t>
      </w:r>
      <w:r>
        <w:rPr>
          <w:rFonts w:ascii="Times New Roman" w:hAnsi="Times New Roman" w:eastAsia="Times New Roman" w:cs="Times New Roman"/>
          <w:sz w:val="28"/>
          <w:color w:val="151515"/>
          <w:lang w:val="ru-RU"/>
          <w:szCs w:val="28"/>
        </w:rPr>
        <w:t vyd:_id="vyd:000000000001eq" xml:space="preserve"> </w:t>
      </w:r>
      <w:r>
        <w:rPr>
          <w:rFonts w:ascii="Times New Roman" w:hAnsi="Times New Roman" w:eastAsia="Times New Roman" w:cs="Times New Roman"/>
          <w:sz w:val="28"/>
          <w:color w:val="151515"/>
          <w:lang w:val="ru-RU"/>
          <w:szCs w:val="28"/>
        </w:rPr>
        <w:t vyd:_id="vyd:000000000001ep" xml:space="preserve"> до 07 октября.</w:t>
      </w:r>
    </w:p>
    <w:p vyd:_id="vyd:000000000001en">
      <w:pPr>
        <w:spacing w:before="240" w:after="240"/>
        <w:ind w:start="1134" w:end="-20"/>
        <w:jc w:val="both"/>
        <w:rPr>
          <w:rFonts w:ascii="Times New Roman" w:hAnsi="Times New Roman" w:eastAsia="Times New Roman" w:cs="Times New Roman"/>
          <w:sz w:val="28"/>
          <w:color w:val="151515"/>
          <w:shd w:val="clear" w:color="auto" w:fill="ffff00"/>
          <w:lang w:val="ru-RU"/>
          <w:szCs w:val="28"/>
        </w:rPr>
      </w:pPr>
    </w:p>
    <w:p vyd:_id="vyd:000000000001el">
      <w:pPr>
        <w:pStyle w:val="744"/>
        <w:numPr>
          <w:ilvl w:val="0"/>
          <w:numId w:val="14"/>
        </w:numPr>
        <w:spacing w:before="240" w:after="240"/>
        <w:ind w:start="567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em">Требования к участникам. Медицинский контроль</w:t>
      </w:r>
    </w:p>
    <w:p vyd:_id="vyd:000000000001ej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ek">Возрастные требования к участникам:</w:t>
      </w:r>
    </w:p>
    <w:p vyd:_id="vyd:000000000001ea">
      <w:pPr>
        <w:pStyle w:val="744"/>
        <w:numPr>
          <w:ilvl w:val="0"/>
          <w:numId w:val="18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ei">К участию в забеге на 5 км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eh">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eg" xml:space="preserve"> допускаются все желающие от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ef">1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ee">4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ed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ec">лет и старше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eb">;</w:t>
      </w:r>
    </w:p>
    <w:p vyd:_id="vyd:000000000001dz">
      <w:pPr>
        <w:pStyle w:val="744"/>
        <w:numPr>
          <w:ilvl w:val="0"/>
          <w:numId w:val="18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e9" xml:space="preserve">К участию в забеге на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e8">2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eovm3n5zzp">,5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e7" xml:space="preserve"> км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e6">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e5" xml:space="preserve"> допускаются все желающие от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e4">1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e3">4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e2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e1">лет и старше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e0">;</w:t>
      </w:r>
    </w:p>
    <w:p vyd:_id="vyd:000000000001dq">
      <w:pPr>
        <w:pStyle w:val="744"/>
        <w:numPr>
          <w:ilvl w:val="0"/>
          <w:numId w:val="18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dy">К участию в забеге на 1 км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dx">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dw" xml:space="preserve"> допускаются все желающие от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dv">1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du">4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dt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ds">лет и старше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dr">;</w:t>
      </w:r>
    </w:p>
    <w:p vyd:_id="vyd:000000000001dd">
      <w:pPr>
        <w:pStyle w:val="744"/>
        <w:numPr>
          <w:ilvl w:val="0"/>
          <w:numId w:val="18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dp">К участию в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do" xml:space="preserve"> детском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dn" xml:space="preserve"> забеге на 1 км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dm">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dl" xml:space="preserve"> допускаются все желающие от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dk">0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dj" xml:space="preserve"> до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di">13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df" xml:space="preserve"> лет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de">;</w:t>
      </w:r>
    </w:p>
    <w:p vyd:_id="vyd:000000000001d9">
      <w:pPr>
        <w:pStyle w:val="744"/>
        <w:numPr>
          <w:ilvl w:val="0"/>
          <w:numId w:val="18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dc" xml:space="preserve">Возраст участника определяется по состоянию на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db">10 октября 2026 года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da">.</w:t>
      </w:r>
    </w:p>
    <w:p vyd:_id="vyd:000000000001cv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d8">К участию в забеге на 1 км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d7">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d6" xml:space="preserve"> для подопечных допускаются желающие, пережившие инсульт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d5">,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d4" xml:space="preserve"> с сопровождением и без. Для бесплатного участия необходимо заполнить форму по ссылке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d3" xml:space="preserve"> https://www.charityrun.ru</w:t>
      </w:r>
      <w:r>
        <w:fldChar w:fldCharType="begin" vyd:_id="vyd:000000000001d2"/>
      </w:r>
      <w:r>
        <w:instrText>HYPERLINK "https://www.charityrun.ru"</w:instrText>
      </w:r>
      <w:r>
        <w:fldChar w:fldCharType="separate"/>
      </w:r>
      <w:r>
        <w:fldChar w:fldCharType="end" vyd:_id="vyd:000000000001d2-end"/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d1" xml:space="preserve"> до 10:00 5 октября 2026 года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d0">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z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cy" xml:space="preserve">По достижении лимита в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x">20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cw" xml:space="preserve"> человек бесплатная регистрация для людей, переживших инсульт, будет закрыта. </w:t>
      </w:r>
    </w:p>
    <w:p vyd:_id="vyd:000000000001bj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cu">Основанием для допуска участника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t">, включая несовершеннолетнего 14-17 лет,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cs" xml:space="preserve"> к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r" xml:space="preserve"> взрослому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cq" xml:space="preserve"> забегу на 1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p">км.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o">, 2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fn7rr6ywhi">,5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fn7s0pz3nt" xml:space="preserve"> км.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n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cm">и 5 км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l">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ck" xml:space="preserve"> является наличие у него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cj">действующ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i" xml:space="preserve">их результатов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ch">профилактического медицинского осмотра или диспансеризации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g" xml:space="preserve"> (первая или вторая группа здоровья) или действующего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cf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ce" xml:space="preserve">медицинского заключения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d" xml:space="preserve">(третья, четвертая,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c">подготовительная или специальная медицинская группа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b" xml:space="preserve">)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ca">о допуске к участию в соревнованиях по бегу на дистанцию 1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9" xml:space="preserve"> км.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8">, 2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g3we2o3avt">,5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g3wfjbcfmi" xml:space="preserve"> км.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c7" xml:space="preserve"> и 5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6" xml:space="preserve"> км.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c5" xml:space="preserve"> (или более) соответственно.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4" xml:space="preserve"> Р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3">езультат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2">ы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1" xml:space="preserve"> профилактического медицинского осмотра или диспансеризаци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c0">и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z">, м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y">едицинское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x" xml:space="preserve"> заключение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w">должн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v">ы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u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t" xml:space="preserve">быть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s">выдан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r">ы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q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p">учреждением, имеющим лицензию на осуществление медицинской деятельности, содержать печать медицинского учреждения, подпись и печать врача, дату выдачи, Ф.И.О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o">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n" xml:space="preserve"> участника, указание на дистанцию.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m" xml:space="preserve"> В отсутствие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l" xml:space="preserve">результатов осмотра или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k">медицинской справки, соответствующей указанным требованиями, участник не допускается к взрослому забегу.</w:t>
      </w:r>
    </w:p>
    <w:p vyd:_id="vyd:000000000001ay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i">Основанием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h" xml:space="preserve"> для допуска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g">несовершеннолетнего 14-1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f">7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e" xml:space="preserve"> лет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d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c" xml:space="preserve">к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b" xml:space="preserve">взрослому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a" xml:space="preserve">забегу на 1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9">км.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8">, 2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g8knycggj1">,5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g8ko6wzj9b" xml:space="preserve"> км.,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7">5 км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6">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5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b4">является письменное согласие по форме приложения № 1 к настоящему Положению, подписанное родителями или законными представителями.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3" xml:space="preserve"> В отсутствие письменного согласия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2" xml:space="preserve">родителей (законных представителей) несовершеннолетний не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1">допускается к соответствующему забегу.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b0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z">До участия во взрослом забеге на 1 км., 2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ink9klwp17">,5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inkaw61jhe" xml:space="preserve"> км., 5 км. не допускаются дети до 13 лет (включительно).</w:t>
      </w:r>
    </w:p>
    <w:p vyd:_id="vyd:000000000001al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x">О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w" xml:space="preserve">снованием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av">для допуска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u" xml:space="preserve"> несовершеннолетнего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t">до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s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r" xml:space="preserve">17 лет к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aq">детскому забегу на 1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p" xml:space="preserve"> 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ao">км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n" xml:space="preserve">. является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m">предоставление следующих документов:</w:t>
      </w:r>
    </w:p>
    <w:p vyd:_id="vyd:000000000001ai">
      <w:pPr>
        <w:pStyle w:val="744"/>
        <w:numPr>
          <w:ilvl w:val="0"/>
          <w:numId w:val="19"/>
        </w:numPr>
        <w:spacing w:before="240" w:after="240"/>
        <w:ind w:start="1701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ak" xml:space="preserve">Паспорт или свидетельство о рождении (для детей с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aj">0 до 13 лет включительно, а также старше, если паспорт пока не был выдан). Данные должны совпадать с данными зарегистрированного на забег участника;</w:t>
      </w:r>
    </w:p>
    <w:p vyd:_id="vyd:000000000001ad">
      <w:pPr>
        <w:pStyle w:val="744"/>
        <w:numPr>
          <w:ilvl w:val="0"/>
          <w:numId w:val="19"/>
        </w:numPr>
        <w:spacing w:before="240" w:after="240"/>
        <w:ind w:start="1701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ah">Письменное согласие родителей (законных представителей) на участие несовершеннолетнего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g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af">в забеге и обработку персональных данных несовершеннолетнего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e" xml:space="preserve"> по форме приложения № 2.</w:t>
      </w:r>
    </w:p>
    <w:p vyd:_id="vyd:0000000000018l">
      <w:pPr>
        <w:pStyle w:val="744"/>
        <w:spacing w:before="240" w:after="240"/>
        <w:ind w:start="1134" w:end="-23"/>
        <w:contextualSpacing w:val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c" xml:space="preserve">Настоятельно рекомендуется предоставить оригинал и копию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b" xml:space="preserve">результатов профилактического медицинского осмотра или диспансеризации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a" xml:space="preserve">или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9">медицинской справки на имя участника, которая должна быть выдана медицинским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8" xml:space="preserve"> учреждением и содержать: штамп организации, подпись и печать врача, печать организации с ее наименованием, а также дату выдачи. Справка должна быть действительна на момент забега. Срок действия справки не может превышать 6 месяцев с момента выдачи. Копия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7" xml:space="preserve">результатов профилактического медицинского осмотра или диспансеризации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6" xml:space="preserve">или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5" xml:space="preserve">медицинской справки остается у организатора. В случае отсутствия копии организатор вправе забрать оригинал, в этом случае оригинал не возвращается участнику. Копия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4" xml:space="preserve">результатов профилактического медицинского осмотра или диспансеризации или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3" xml:space="preserve">справки принимается только в случае предъявления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2" xml:space="preserve">их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1" xml:space="preserve">оригинала. В любом случае в отсутствие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a0" xml:space="preserve">результатов профилактического медицинского осмотра или диспансеризации или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z" xml:space="preserve">справки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y" xml:space="preserve">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x" xml:space="preserve">письменного согласия родителей (законных представителей)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w">организаторы сохраняют за собой право отказать в участии несовершеннолетнему в детском забеге по своему усмотрению.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v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9u">До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t" xml:space="preserve"> взрослого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9s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9r">забег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q">а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9p" xml:space="preserve"> на 1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o">км.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n">, 2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gg1qa3ymy0">,5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gg1r02p16v" xml:space="preserve"> км.,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9m">5 км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l">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9k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j" xml:space="preserve">и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9i" xml:space="preserve">детского забега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h" xml:space="preserve">на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9g">1 км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f">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9e" xml:space="preserve"> допускаются только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d" xml:space="preserve">несовершеннолетние, которые являются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9c">дет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b">ьм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9a" xml:space="preserve">и участников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9">корпоративных команд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8">,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97" xml:space="preserve"> и дети, пережившие инсульт.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6" xml:space="preserve"> </w:t>
      </w:r>
      <w:bookmarkStart w:id="18" w:name="_Hlk237459303" vyd:_id="vyd:00000000000195"/>
      <w:bookmarkEnd w:id="18"/>
      <w:r>
        <w:rPr>
          <w:rFonts w:ascii="Times New Roman" w:hAnsi="Times New Roman" w:eastAsia="Times New Roman" w:cs="Times New Roman"/>
          <w:sz w:val="28"/>
          <w:szCs w:val="28"/>
        </w:rPr>
        <w:t vyd:_id="vyd:00000000000194" xml:space="preserve">Для участия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3" xml:space="preserve">совершеннолетних и несовершеннолетних 14-17 лет во взрослом забеге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92" xml:space="preserve">на 1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91">км., 2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kdub97c2re">,5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kducsa3d2u" xml:space="preserve"> км.,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90">5 км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z">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8y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8x">нужно заполнить форму из письма о присвоении номера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8w" xml:space="preserve">.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v">Для бесплатного участия нужно з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8u">аполнить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8t" xml:space="preserve"> форму до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s">10:00 5 октября 2026 года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8r">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q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8p" xml:space="preserve">По достижении лимита в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o" xml:space="preserve">80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8n">человек бесплатная регистрация для детей будет закрыта.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m" xml:space="preserve"> Для участия несовершеннолетних в детском забеге на 1 км. заполнение формы не требуется.</w:t>
      </w:r>
    </w:p>
    <w:p vyd:_id="vyd:0000000000018h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8k">При регистрации уч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8j" xml:space="preserve">астник обязан принять условия, в соответствии с которыми он берет на себя ответственность за состояние своего здоровья, подтверждает отсутствие противопоказаний, препятствующих участию в соревновании, а также полностью снимает с организаторов соревнований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8i">ответственность за возможный ущерб здоровью, полученный им во время соревнований.</w:t>
      </w:r>
    </w:p>
    <w:p vyd:_id="vyd:0000000000018f">
      <w:pPr>
        <w:pStyle w:val="744"/>
        <w:numPr>
          <w:ilvl w:val="0"/>
          <w:numId w:val="14"/>
        </w:numPr>
        <w:spacing w:before="240" w:after="240"/>
        <w:ind w:start="567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8g">Регистрация и стартовый взнос</w:t>
      </w:r>
    </w:p>
    <w:p vyd:_id="vyd:0000000000017z">
      <w:pPr>
        <w:pStyle w:val="744"/>
        <w:numPr>
          <w:ilvl w:val="1"/>
          <w:numId w:val="14"/>
        </w:numPr>
        <w:spacing w:before="240" w:after="240"/>
        <w:ind w:start="998"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8e">Заявку на участие в соревнованиях можно подать на сайте по адресу https://reg.russiarunning.com/</w:t>
      </w:r>
      <w:bookmarkStart w:id="21" w:name="_Hlk236736905" vyd:_id="vyd:0000000000018d"/>
      <w:bookmarkEnd w:id="21"/>
      <w:r>
        <w:rPr>
          <w:rStyle w:val="742"/>
          <w:rFonts w:ascii="Times New Roman" w:hAnsi="Times New Roman" w:eastAsia="Times New Roman" w:cs="Times New Roman"/>
          <w:sz w:val="28"/>
          <w:szCs w:val="28"/>
        </w:rPr>
        <w:t vyd:_id="vyd:0000000000018c">event/ORBI26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b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a">путем внесения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9" xml:space="preserve"> единоразового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8" xml:space="preserve"> пожертвования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7">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6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5" xml:space="preserve">Регистрация на детский забег на 1 км. не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4">требуется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3">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2" xml:space="preserve"> В зависимости от количества присутствующих участников организаторы сохраняют за собой право не допустить участников до детского забега ввиду превышения лимита по количеству участников –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1" xml:space="preserve">80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80">человек.</w:t>
      </w:r>
    </w:p>
    <w:p vyd:_id="vyd:00000000000179">
      <w:pPr>
        <w:pStyle w:val="744"/>
        <w:numPr>
          <w:ilvl w:val="1"/>
          <w:numId w:val="14"/>
        </w:numPr>
        <w:spacing w:before="240" w:after="240"/>
        <w:ind w:start="998"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y" xml:space="preserve">Лица, открывшие спортивный сбор (сборы) на сайте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x" xml:space="preserve">по адресу </w:t>
      </w:r>
      <w:r>
        <w:fldChar w:fldCharType="begin" vyd:_id="vyd:0000000000017w"/>
      </w:r>
      <w:r>
        <w:instrText>HYPERLINK "https://orbitaorbi.ru/"</w:instrText>
      </w:r>
      <w:r>
        <w:fldChar w:fldCharType="separate"/>
      </w:r>
      <w:r>
        <w:rPr>
          <w:rStyle w:val="742"/>
          <w:rFonts w:ascii="Times New Roman" w:hAnsi="Times New Roman" w:eastAsia="Times New Roman" w:cs="Times New Roman"/>
          <w:sz w:val="28"/>
          <w:szCs w:val="28"/>
        </w:rPr>
        <w:t vyd:_id="vyd:0000000000017v">https://orbitaorbi.ru/</w:t>
      </w:r>
      <w:r>
        <w:fldChar w:fldCharType="end" vyd:_id="vyd:0000000000017w-end"/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u" xml:space="preserve"> и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7t">собравшие в 2026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s" xml:space="preserve"> году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7r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q" xml:space="preserve">по сумме всех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7p">спортивны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o">х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7n" xml:space="preserve"> сбор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m">ов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7l" xml:space="preserve"> пожертвований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k">не менее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7j" xml:space="preserve"> 5000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7i">руб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h">лей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7g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f" xml:space="preserve">(далее –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e">Благоатлеты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d" xml:space="preserve">), имеют право бесплатно зарегистрироваться на забег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7c">на сайте по адресу https://reg.russiarunning.com/</w:t>
      </w:r>
      <w:r>
        <w:rPr>
          <w:rStyle w:val="742"/>
          <w:rFonts w:ascii="Times New Roman" w:hAnsi="Times New Roman" w:eastAsia="Times New Roman" w:cs="Times New Roman"/>
          <w:sz w:val="28"/>
          <w:szCs w:val="28"/>
        </w:rPr>
        <w:t vyd:_id="vyd:0000000000017b">event/ORBI26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a" xml:space="preserve">. </w:t>
      </w:r>
    </w:p>
    <w:p vyd:_id="vyd:0000000000016d">
      <w:pPr>
        <w:pStyle w:val="744"/>
        <w:numPr>
          <w:ilvl w:val="1"/>
          <w:numId w:val="14"/>
        </w:numPr>
        <w:spacing w:before="240" w:after="240"/>
        <w:ind w:start="998"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8" xml:space="preserve">Для бесплатного участия в забеге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7">Благоотлет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6" xml:space="preserve"> должен обратиться к организаторам по адресу </w:t>
      </w:r>
      <w:r>
        <w:fldChar w:fldCharType="begin" vyd:_id="vyd:00000000000175"/>
      </w:r>
      <w:r>
        <w:instrText>HYPERLINK "mailto:beguzaorbi@orbifond.ru"</w:instrText>
      </w:r>
      <w:r>
        <w:fldChar w:fldCharType="separate"/>
      </w:r>
      <w:r>
        <w:rPr>
          <w:rStyle w:val="742"/>
          <w:rFonts w:ascii="Times New Roman" w:hAnsi="Times New Roman" w:eastAsia="Times New Roman" w:cs="Times New Roman"/>
          <w:sz w:val="28"/>
          <w:lang w:val="ru-RU"/>
          <w:szCs w:val="28"/>
        </w:rPr>
        <w:t vyd:_id="vyd:00000000000174">beguzaorbi@orbifond.ru</w:t>
      </w:r>
      <w:r>
        <w:fldChar w:fldCharType="end" vyd:_id="vyd:00000000000175-end"/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3" xml:space="preserve"> за получением промокода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2" xml:space="preserve"> при условии соответствия указанным в данном пункте требованиям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1" xml:space="preserve">.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70">Полученный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z" xml:space="preserve"> промокод необходимо указать при регистрации на забег. При этом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y">Благоатлет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x" xml:space="preserve"> принимает правила публичной оферты и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w" xml:space="preserve"> заполняет форму согласия на сбор персональных данных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v">, и к нему применяется настоящее Положение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u" xml:space="preserve"> в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t">общем порядке, если только не указано иное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s" xml:space="preserve">.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r" xml:space="preserve"> Промокод является одноразовым, не подлежит передаче третьим лицам и не может быть заменен денежной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q" xml:space="preserve"> либо иной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p" xml:space="preserve"> компенсацией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o" xml:space="preserve"> и (или) выплатой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n" xml:space="preserve">. Срок действия промокода –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m" xml:space="preserve">с момента выдачи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l">до 10:00 5 октября 2026 года.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k" xml:space="preserve"> Организатор сохраняет право отозвать промокод в любой момент времени без объяснения причин и компенсации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j" xml:space="preserve">, если поведение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i">Благо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h">а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g">тлета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f" xml:space="preserve"> не соответствует целям и правилам проведения забега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e">.</w:t>
      </w:r>
    </w:p>
    <w:p vyd:_id="vyd:0000000000015z">
      <w:pPr>
        <w:pStyle w:val="744"/>
        <w:numPr>
          <w:ilvl w:val="1"/>
          <w:numId w:val="14"/>
        </w:numPr>
        <w:spacing w:before="240" w:after="240"/>
        <w:ind w:start="998"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6c" xml:space="preserve">Онлайн регистрация завершается в 10:00 5 октября 2026 года или ранее, если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b" xml:space="preserve">будет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6a">достигнут лимит участников.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69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8">Общее к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67">оличество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66" xml:space="preserve"> слотов ограничено и суммарно составляет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65">500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64" xml:space="preserve"> участников,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63" xml:space="preserve">включая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2">несовершеннолетних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61">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60" xml:space="preserve"> </w:t>
      </w:r>
    </w:p>
    <w:p vyd:_id="vyd:0000000000015x">
      <w:pPr>
        <w:pStyle w:val="744"/>
        <w:numPr>
          <w:ilvl w:val="1"/>
          <w:numId w:val="14"/>
        </w:numPr>
        <w:spacing w:before="240" w:after="240"/>
        <w:ind w:start="998"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5y">Зарегистрированным считается участник, который зарегистрировался на сайте, открыл свою страницу сбора пожертвований и совершил пожертвование в любой сумме согласно ограничениям сайта.</w:t>
      </w:r>
    </w:p>
    <w:p vyd:_id="vyd:0000000000015h">
      <w:pPr>
        <w:pStyle w:val="744"/>
        <w:numPr>
          <w:ilvl w:val="1"/>
          <w:numId w:val="14"/>
        </w:numPr>
        <w:spacing w:before="240" w:after="240"/>
        <w:ind w:start="998"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5w">Все пожертвования с забега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5v" xml:space="preserve">, собранные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u">Б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5t">лагоатлетами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5s" xml:space="preserve"> на сайте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r" xml:space="preserve">по адресу </w:t>
      </w:r>
      <w:r>
        <w:fldChar w:fldCharType="begin" vyd:_id="vyd:0000000000015q"/>
      </w:r>
      <w:r>
        <w:instrText>HYPERLINK "https://orbitaorbi.ru/"</w:instrText>
      </w:r>
      <w:r>
        <w:fldChar w:fldCharType="separate"/>
      </w:r>
      <w:r>
        <w:rPr>
          <w:rStyle w:val="742"/>
          <w:rFonts w:ascii="Times New Roman" w:hAnsi="Times New Roman" w:eastAsia="Times New Roman" w:cs="Times New Roman"/>
          <w:sz w:val="28"/>
          <w:szCs w:val="28"/>
        </w:rPr>
        <w:t vyd:_id="vyd:0000000000015p">https://orbitaorbi.ru/</w:t>
      </w:r>
      <w:r>
        <w:fldChar w:fldCharType="end" vyd:_id="vyd:0000000000015q-end"/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o" xml:space="preserve">,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5n" xml:space="preserve">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m" xml:space="preserve">единоразовые пожертвования, произведенные при получении слота для участия в забеге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5l" xml:space="preserve">на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k">сайте по адресу https://reg.russiarunning.com/event/ORBI26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j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5i">будут переданы в Фонд борьбы с инсультом ОРБИ.</w:t>
      </w:r>
    </w:p>
    <w:p vyd:_id="vyd:00000000000156">
      <w:pPr>
        <w:pStyle w:val="744"/>
        <w:numPr>
          <w:ilvl w:val="1"/>
          <w:numId w:val="14"/>
        </w:numPr>
        <w:spacing w:before="240" w:after="240"/>
        <w:ind w:start="998"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g">Ввиду благотворительного характера пожертвований о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5f">плаченная регистрация отмене не подлежит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e" xml:space="preserve"> и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5d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c" xml:space="preserve">пожертвование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5b">не возвращается вне зависимости от причин отмены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a">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9" xml:space="preserve"> Вместе с тем, возможна перерегистрация согласно п. 7.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8">8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7" xml:space="preserve"> ниже.</w:t>
      </w:r>
    </w:p>
    <w:p vyd:_id="vyd:0000000000014q">
      <w:pPr>
        <w:pStyle w:val="744"/>
        <w:numPr>
          <w:ilvl w:val="1"/>
          <w:numId w:val="14"/>
        </w:numPr>
        <w:spacing w:before="240" w:after="240"/>
        <w:ind w:start="998"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55" xml:space="preserve">Перерегистрация (передача стартового слота другому участнику) производится строго до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4">10:00 5 октября 2026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53" xml:space="preserve"> года включительно. Позднее перерегистрация не производится.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2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51">Перерегистрация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50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4z" xml:space="preserve">возможна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4y">1 раз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4x">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4w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4v">Для перерегистрации нужно заполнить форму:</w:t>
      </w:r>
      <w:r>
        <w:fldChar w:fldCharType="begin" vyd:_id="vyd:0000000000014u"/>
      </w:r>
      <w:r>
        <w:instrText>HYPERLINK "https://clck.ru/35Ch6f"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4t" xml:space="preserve"> https://www.charityrun.ru</w:t>
      </w:r>
      <w:r>
        <w:fldChar w:fldCharType="end" vyd:_id="vyd:0000000000014u-end"/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4s">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4r" xml:space="preserve"> </w:t>
      </w:r>
    </w:p>
    <w:p vyd:_id="vyd:0000000000014f">
      <w:pPr>
        <w:pStyle w:val="744"/>
        <w:numPr>
          <w:ilvl w:val="1"/>
          <w:numId w:val="14"/>
        </w:numPr>
        <w:spacing w:before="240" w:after="240"/>
        <w:ind w:start="998"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4p" xml:space="preserve">Смена дистанции производится строго до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4o">10:00 5 октября 2026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4n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4m">года включительно. Позднее смена дистанции не производится.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4l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4k">Для смены дистанции нужно заполнить форму: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4j" xml:space="preserve"> https://www.charityrun.ru.</w:t>
      </w:r>
      <w:r>
        <w:fldChar w:fldCharType="begin" vyd:_id="vyd:0000000000014i"/>
      </w:r>
      <w:r>
        <w:instrText>HYPERLINK "file:///\\kiaplaw.ru\main\Share\Библиотека%20КИАП\ARBITRATION\45.%20Благотворительный%20забег\4.%20Проект%20документов\02.%20Положение%20о%20проведении%20забега\%20"</w:instrText>
      </w:r>
      <w:r>
        <w:fldChar w:fldCharType="separate"/>
      </w:r>
      <w:r>
        <w:rPr>
          <w:rStyle w:val="742"/>
          <w:rFonts w:ascii="Times New Roman" w:hAnsi="Times New Roman" w:eastAsia="Times New Roman" w:cs="Times New Roman"/>
          <w:sz w:val="28"/>
          <w:szCs w:val="28"/>
        </w:rPr>
        <w:t vyd:_id="vyd:0000000000014h" xml:space="preserve"> </w:t>
      </w:r>
      <w:r>
        <w:fldChar w:fldCharType="end" vyd:_id="vyd:0000000000014i-end"/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4g" xml:space="preserve"> </w:t>
      </w:r>
    </w:p>
    <w:p vyd:_id="vyd:0000000000014b">
      <w:pPr>
        <w:pStyle w:val="744"/>
        <w:numPr>
          <w:ilvl w:val="1"/>
          <w:numId w:val="14"/>
        </w:numPr>
        <w:spacing w:before="240" w:after="240"/>
        <w:ind w:start="998"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4e" xml:space="preserve">Внести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4d">единоразовые пожертвования при получении слота на забег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4c" xml:space="preserve"> можно любыми российскими банковскими картами онлайн.</w:t>
      </w:r>
    </w:p>
    <w:p vyd:_id="vyd:00000000000149">
      <w:pPr>
        <w:pStyle w:val="744"/>
        <w:numPr>
          <w:ilvl w:val="0"/>
          <w:numId w:val="14"/>
        </w:numPr>
        <w:spacing w:before="240" w:after="240"/>
        <w:ind w:start="567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4a">Получение стартовых комплектов</w:t>
      </w:r>
    </w:p>
    <w:p vyd:_id="vyd:00000000000147">
      <w:pPr>
        <w:pStyle w:val="744"/>
        <w:numPr>
          <w:ilvl w:val="1"/>
          <w:numId w:val="14"/>
        </w:numPr>
        <w:spacing w:before="240" w:after="240"/>
        <w:ind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48">В стартовый комплект участника входит:</w:t>
      </w:r>
    </w:p>
    <w:p vyd:_id="vyd:00000000000145">
      <w:pPr>
        <w:pStyle w:val="744"/>
        <w:numPr>
          <w:ilvl w:val="0"/>
          <w:numId w:val="19"/>
        </w:numPr>
        <w:spacing w:before="240" w:after="240"/>
        <w:ind w:start="1701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</w:pPr>
      <w:r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  <w:t vyd:_id="vyd:00000000000146">Индивидуальный нагрудный номер с чипом электронного хронометража;</w:t>
      </w:r>
    </w:p>
    <w:p vyd:_id="vyd:00000000000143">
      <w:pPr>
        <w:pStyle w:val="744"/>
        <w:numPr>
          <w:ilvl w:val="0"/>
          <w:numId w:val="19"/>
        </w:numPr>
        <w:spacing w:before="240" w:after="240"/>
        <w:ind w:start="1701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</w:pPr>
      <w:r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  <w:t vyd:_id="vyd:00000000000144">Набор булавок для крепления номера;</w:t>
      </w:r>
    </w:p>
    <w:p vyd:_id="vyd:00000000000141">
      <w:pPr>
        <w:pStyle w:val="744"/>
        <w:numPr>
          <w:ilvl w:val="0"/>
          <w:numId w:val="19"/>
        </w:numPr>
        <w:spacing w:before="240" w:after="240"/>
        <w:ind w:start="1701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</w:pPr>
      <w:r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  <w:t vyd:_id="vyd:00000000000142">Мешок для камеры хранения;</w:t>
      </w:r>
    </w:p>
    <w:p vyd:_id="vyd:0000000000013z">
      <w:pPr>
        <w:pStyle w:val="744"/>
        <w:numPr>
          <w:ilvl w:val="0"/>
          <w:numId w:val="19"/>
        </w:numPr>
        <w:spacing w:before="240" w:after="240"/>
        <w:ind w:start="1701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</w:pPr>
      <w:r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  <w:t vyd:_id="vyd:00000000000140">Фирменная футболка.</w:t>
      </w:r>
    </w:p>
    <w:p vyd:_id="vyd:0000000000013u">
      <w:pPr>
        <w:pStyle w:val="744"/>
        <w:numPr>
          <w:ilvl w:val="1"/>
          <w:numId w:val="14"/>
        </w:numPr>
        <w:spacing w:before="240" w:after="240"/>
        <w:ind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3y">Стартовый комплект не может быть заменен на денежную или иную компенсацию и (или) выплату. Организатор сохраняет за собой право менять содержание стартового пакета.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3x" xml:space="preserve"> Стартовый комплект не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3w" xml:space="preserve"> предусмотрен для лиц, участвующих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3v" xml:space="preserve"> в детском забеге на 1 км.</w:t>
      </w:r>
    </w:p>
    <w:p vyd:_id="vyd:0000000000013q">
      <w:pPr>
        <w:pStyle w:val="744"/>
        <w:numPr>
          <w:ilvl w:val="1"/>
          <w:numId w:val="14"/>
        </w:numPr>
        <w:spacing w:before="240" w:after="240"/>
        <w:ind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3t" xml:space="preserve">Выдача стартовых комплектов будет происходить в зоне «Регистрация» стартового городка соревнований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3s">10 октября 2026 года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3r">.</w:t>
      </w:r>
    </w:p>
    <w:p vyd:_id="vyd:0000000000013o">
      <w:pPr>
        <w:pStyle w:val="744"/>
        <w:numPr>
          <w:ilvl w:val="1"/>
          <w:numId w:val="14"/>
        </w:numPr>
        <w:spacing w:before="240" w:after="240"/>
        <w:ind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3p">Во время забега номер участника должен быть закреплен спереди и хорошо читаться на расстоянии. Участие в забеге без номера приводит к дисквалификации.</w:t>
      </w:r>
    </w:p>
    <w:p vyd:_id="vyd:0000000000013j">
      <w:pPr>
        <w:pStyle w:val="744"/>
        <w:numPr>
          <w:ilvl w:val="1"/>
          <w:numId w:val="14"/>
        </w:numPr>
        <w:spacing w:before="240" w:after="240"/>
        <w:ind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3n" xml:space="preserve">Для получения стартового номера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3m">участник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3l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3k">должен предоставить следующие документы:</w:t>
      </w:r>
    </w:p>
    <w:p vyd:_id="vyd:00000000000138">
      <w:pPr>
        <w:pStyle w:val="744"/>
        <w:numPr>
          <w:ilvl w:val="0"/>
          <w:numId w:val="19"/>
        </w:numPr>
        <w:spacing w:before="240" w:after="240"/>
        <w:ind w:start="1701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3i">Паспорт или свидетельство о рождении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3h" xml:space="preserve"> (для детей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3g" xml:space="preserve">старше 14 лет,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3f">если паспорт пока не был выдан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3e">).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3d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3c">Д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3b">анные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3a" xml:space="preserve"> должны совпадать с данными зарегистрированного на забег участника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39">;</w:t>
      </w:r>
    </w:p>
    <w:p vyd:_id="vyd:00000000000136">
      <w:pPr>
        <w:pStyle w:val="744"/>
        <w:spacing w:before="240" w:after="240"/>
        <w:ind w:start="1701" w:end="-23"/>
        <w:contextualSpacing w:val="0"/>
        <w:jc w:val="both"/>
        <w:rPr>
          <w:rFonts w:ascii="Times New Roman" w:hAnsi="Times New Roman" w:eastAsia="Times New Roman" w:cs="Times New Roman"/>
          <w:sz w:val="28"/>
          <w:b w:val="1"/>
          <w:lang w:val="ru-RU"/>
          <w:bCs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lang w:val="ru-RU"/>
          <w:bCs w:val="1"/>
          <w:szCs w:val="28"/>
        </w:rPr>
        <w:t vyd:_id="vyd:00000000000137">для совершеннолетних участников от 18 лет включительно и несовершеннолетних от 14 лет включительно в случае участия во взрослом забеге на 1 км., 2</w:t>
      </w:r>
      <w:r>
        <w:rPr>
          <w:rFonts w:ascii="Times New Roman" w:hAnsi="Times New Roman" w:eastAsia="Times New Roman" w:cs="Times New Roman"/>
          <w:sz w:val="28"/>
          <w:b w:val="1"/>
          <w:lang w:val="ru-RU"/>
          <w:bCs w:val="1"/>
          <w:szCs w:val="28"/>
        </w:rPr>
        <w:t vyd:_id="vyd:mu14gmyv45hhtn">,5</w:t>
      </w:r>
      <w:r>
        <w:rPr>
          <w:rFonts w:ascii="Times New Roman" w:hAnsi="Times New Roman" w:eastAsia="Times New Roman" w:cs="Times New Roman"/>
          <w:sz w:val="28"/>
          <w:b w:val="1"/>
          <w:lang w:val="ru-RU"/>
          <w:bCs w:val="1"/>
          <w:szCs w:val="28"/>
        </w:rPr>
        <w:t vyd:_id="vyd:mu14gmyws4be8b" xml:space="preserve"> км., 5 км.:</w:t>
      </w:r>
    </w:p>
    <w:p vyd:_id="vyd:00000000000125">
      <w:pPr>
        <w:pStyle w:val="744"/>
        <w:numPr>
          <w:ilvl w:val="0"/>
          <w:numId w:val="19"/>
        </w:numPr>
        <w:spacing w:before="240" w:after="240"/>
        <w:ind w:start="1701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35" xml:space="preserve">Оригинал и копию </w:t>
      </w:r>
      <w:bookmarkStart w:id="24" w:name="_Hlk239249284" vyd:_id="vyd:00000000000134"/>
      <w:bookmarkEnd w:id="24"/>
      <w:r>
        <w:rPr>
          <w:rFonts w:ascii="Times New Roman" w:hAnsi="Times New Roman" w:eastAsia="Times New Roman" w:cs="Times New Roman"/>
          <w:sz w:val="28"/>
          <w:szCs w:val="28"/>
        </w:rPr>
        <w:t vyd:_id="vyd:00000000000133" xml:space="preserve">результатов профилактического медицинского осмотра или диспансеризации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32" xml:space="preserve">(первая или вторая группа здоровья)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31" xml:space="preserve">или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30" xml:space="preserve">медицинской справки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2z" xml:space="preserve">(третья, четвертая,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2y">подготовительная или специальная медицинская группа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2x" xml:space="preserve">)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w" xml:space="preserve">на имя участника, которая должна быть выдана медицинским учреждением и содержать: штамп организации, подпись и печать врача, печать организации с ее наименованием, а также дату выдачи.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2v">Ре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u">зультат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2t">ы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s" xml:space="preserve"> профилактического медицинского осмотра или диспансеризации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2r">или с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q" xml:space="preserve">правка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p">должн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2o" xml:space="preserve">ы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n" xml:space="preserve">быть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m">действительн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2l">ы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k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j" xml:space="preserve">на момент забега. Срок действия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i" xml:space="preserve">результатов профилактического медицинского осмотра или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h" xml:space="preserve">диспансеризации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2g" xml:space="preserve">или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f">справки не может превышать 6 месяцев с момента выдачи.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2e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d" xml:space="preserve">Копия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c" xml:space="preserve">результатов профилактического медицинского осмотра или диспансеризации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2b" xml:space="preserve">или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a" xml:space="preserve">медицинской справки остается у организатора. В случае отсутствия копии организатор вправе забрать оригинал, в этом случае оригинал не возвращается участнику. Копия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9" xml:space="preserve">результатов профилактического медицинского осмотра или диспансеризации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28" xml:space="preserve">или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27">справки принимается только в случае предъявления оригинала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26">;</w:t>
      </w:r>
    </w:p>
    <w:p vyd:_id="vyd:0000000000011y">
      <w:pPr>
        <w:pStyle w:val="744"/>
        <w:spacing w:before="240" w:after="240"/>
        <w:ind w:start="1701"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lang w:val="ru-RU"/>
          <w:bCs w:val="1"/>
          <w:szCs w:val="28"/>
        </w:rPr>
        <w:t vyd:_id="vyd:00000000000124" xml:space="preserve">для </w:t>
      </w:r>
      <w:r>
        <w:rPr>
          <w:rFonts w:ascii="Times New Roman" w:hAnsi="Times New Roman" w:eastAsia="Times New Roman" w:cs="Times New Roman"/>
          <w:sz w:val="28"/>
          <w:b w:val="1"/>
          <w:lang w:val="ru-RU"/>
          <w:bCs w:val="1"/>
          <w:szCs w:val="28"/>
        </w:rPr>
        <w:t vyd:_id="vyd:00000000000123">не</w:t>
      </w:r>
      <w:r>
        <w:rPr>
          <w:rFonts w:ascii="Times New Roman" w:hAnsi="Times New Roman" w:eastAsia="Times New Roman" w:cs="Times New Roman"/>
          <w:sz w:val="28"/>
          <w:b w:val="1"/>
          <w:lang w:val="ru-RU"/>
          <w:bCs w:val="1"/>
          <w:szCs w:val="28"/>
        </w:rPr>
        <w:t vyd:_id="vyd:00000000000122">совершеннолетних участников</w:t>
      </w:r>
      <w:r>
        <w:rPr>
          <w:rFonts w:ascii="Times New Roman" w:hAnsi="Times New Roman" w:eastAsia="Times New Roman" w:cs="Times New Roman"/>
          <w:sz w:val="28"/>
          <w:b w:val="1"/>
          <w:lang w:val="ru-RU"/>
          <w:bCs w:val="1"/>
          <w:szCs w:val="28"/>
        </w:rPr>
        <w:t vyd:_id="vyd:00000000000121" xml:space="preserve"> </w:t>
      </w:r>
      <w:r>
        <w:rPr>
          <w:rFonts w:ascii="Times New Roman" w:hAnsi="Times New Roman" w:eastAsia="Times New Roman" w:cs="Times New Roman"/>
          <w:sz w:val="28"/>
          <w:b w:val="1"/>
          <w:lang w:val="ru-RU"/>
          <w:bCs w:val="1"/>
          <w:szCs w:val="28"/>
        </w:rPr>
        <w:t vyd:_id="vyd:00000000000120">от 14 лет включительно в случае участия во взрослом забеге на 1 км., 2</w:t>
      </w:r>
      <w:r>
        <w:rPr>
          <w:rFonts w:ascii="Times New Roman" w:hAnsi="Times New Roman" w:eastAsia="Times New Roman" w:cs="Times New Roman"/>
          <w:sz w:val="28"/>
          <w:b w:val="1"/>
          <w:lang w:val="ru-RU"/>
          <w:bCs w:val="1"/>
          <w:szCs w:val="28"/>
        </w:rPr>
        <w:t vyd:_id="vyd:mu14iufm6ce2k8">,5</w:t>
      </w:r>
      <w:r>
        <w:rPr>
          <w:rFonts w:ascii="Times New Roman" w:hAnsi="Times New Roman" w:eastAsia="Times New Roman" w:cs="Times New Roman"/>
          <w:sz w:val="28"/>
          <w:b w:val="1"/>
          <w:lang w:val="ru-RU"/>
          <w:bCs w:val="1"/>
          <w:szCs w:val="28"/>
        </w:rPr>
        <w:t vyd:_id="vyd:mu14iufn75hewf" xml:space="preserve"> км., 5 км.</w:t>
      </w:r>
      <w:r>
        <w:rPr>
          <w:rFonts w:ascii="Times New Roman" w:hAnsi="Times New Roman" w:eastAsia="Times New Roman" w:cs="Times New Roman"/>
          <w:sz w:val="28"/>
          <w:b w:val="1"/>
          <w:lang w:val="ru-RU"/>
          <w:bCs w:val="1"/>
          <w:szCs w:val="28"/>
        </w:rPr>
        <w:t vyd:_id="vyd:0000000000011z">:</w:t>
      </w:r>
    </w:p>
    <w:p vyd:_id="vyd:0000000000011t">
      <w:pPr>
        <w:pStyle w:val="744"/>
        <w:numPr>
          <w:ilvl w:val="0"/>
          <w:numId w:val="19"/>
        </w:numPr>
        <w:spacing w:before="240" w:after="240"/>
        <w:ind w:start="1701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1x">Письменное согласие родителей (законных представителей) на участие несовершеннолетнего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1w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1v">в забеге и обработку персональных данных несовершеннолетнего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1u">.</w:t>
      </w:r>
    </w:p>
    <w:p vyd:_id="vyd:0000000000011p">
      <w:pPr>
        <w:pStyle w:val="744"/>
        <w:numPr>
          <w:ilvl w:val="1"/>
          <w:numId w:val="14"/>
        </w:numPr>
        <w:spacing w:before="240" w:after="240"/>
        <w:ind w:end="-23"/>
        <w:contextualSpacing w:val="0"/>
        <w:jc w:val="both"/>
        <w:rPr>
          <w:rFonts w:ascii="Times New Roman" w:hAnsi="Times New Roman" w:eastAsia="Times New Roman" w:cs="Times New Roman"/>
          <w:sz w:val="28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1s" xml:space="preserve">В случае если участник не забрал свой стартовый комплект до старта соревнования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1r">10 октября 2026 года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1q">, организаторы оставляют за собой право распорядиться этим стартовым комплектом по своему усмотрению.</w:t>
      </w:r>
    </w:p>
    <w:p vyd:_id="vyd:0000000000011l">
      <w:pPr>
        <w:pStyle w:val="744"/>
        <w:numPr>
          <w:ilvl w:val="0"/>
          <w:numId w:val="14"/>
        </w:numPr>
        <w:spacing w:before="240" w:after="240"/>
        <w:ind w:start="567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b w:val="1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1o">Обеспечение безопасности участников и зрителей</w:t>
      </w:r>
      <w:r>
        <w:rPr>
          <w:rFonts w:ascii="Times New Roman" w:hAnsi="Times New Roman" w:eastAsia="Times New Roman" w:cs="Times New Roman"/>
          <w:sz w:val="28"/>
          <w:b w:val="1"/>
          <w:lang w:val="ru-RU"/>
          <w:szCs w:val="28"/>
        </w:rPr>
        <w:t vyd:_id="vyd:0000000000011n" xml:space="preserve"> </w:t>
      </w:r>
      <w:r>
        <w:rPr>
          <w:rFonts w:ascii="Times New Roman" w:hAnsi="Times New Roman" w:eastAsia="Times New Roman" w:cs="Times New Roman"/>
          <w:sz w:val="28"/>
          <w:b w:val="1"/>
          <w:lang w:val="ru-RU"/>
          <w:szCs w:val="28"/>
        </w:rPr>
        <w:t vyd:_id="vyd:0000000000011m">благотворительного мероприятия</w:t>
      </w:r>
    </w:p>
    <w:p vyd:_id="vyd:0000000000011g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1k">Проведение физкультурно-массового мероприятия соответствует требованиям Порядка организации и проведения официальн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1j">ых физкультурных, спортивных и массовых спортивно-зрелищных мероприятий, а также официальных значимых физкультурных, спортивных и массовых спортивно-зрелищных мероприятий города Москвы, утвержденного постановлением Правительства Москвы от 30 августа 2011 г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1i">ода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1h" xml:space="preserve"> № 390-ПП. </w:t>
      </w:r>
    </w:p>
    <w:p vyd:_id="vyd:0000000000011d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1f">Общее требование по медицинскому обеспечению участников: при проведении соревнований присутствует квалифицированная дежурная бригада скорой медицинской помощи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1e" xml:space="preserve">. </w:t>
      </w:r>
    </w:p>
    <w:p vyd:_id="vyd:0000000000011b">
      <w:pPr>
        <w:pStyle w:val="744"/>
        <w:keepNext w:val="1"/>
        <w:numPr>
          <w:ilvl w:val="0"/>
          <w:numId w:val="14"/>
        </w:numPr>
        <w:spacing w:before="240" w:after="240"/>
        <w:ind w:start="567" w:end="-23" w:hanging="567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1c">Сход с дистанции</w:t>
      </w:r>
    </w:p>
    <w:p vyd:_id="vyd:00000000000117">
      <w:pPr>
        <w:spacing w:before="240" w:after="240"/>
        <w:ind w:start="567" w:end="-20"/>
        <w:jc w:val="both"/>
        <w:rPr>
          <w:rFonts w:ascii="Times New Roman" w:hAnsi="Times New Roman" w:eastAsia="Times New Roman" w:cs="Times New Roman"/>
          <w:sz w:val="28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1a">В случае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19">,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18" xml:space="preserve"> если участник решил прервать соревнование, он должен проинформировать об этом организатора. Медицинский персонал и организаторы забега вправе отозвать участника с трассы, если они сочтут это необходимым.</w:t>
      </w:r>
    </w:p>
    <w:p vyd:_id="vyd:00000000000115">
      <w:pPr>
        <w:pStyle w:val="744"/>
        <w:numPr>
          <w:ilvl w:val="0"/>
          <w:numId w:val="14"/>
        </w:numPr>
        <w:spacing w:before="240" w:after="240"/>
        <w:ind w:start="567" w:end="-20" w:hanging="567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16">Дисквалификация</w:t>
      </w:r>
    </w:p>
    <w:p vyd:_id="vyd:00000000000113">
      <w:pPr>
        <w:spacing w:before="240" w:after="240"/>
        <w:ind w:start="567" w:end="-20"/>
        <w:jc w:val="both"/>
        <w:rPr>
          <w:rFonts w:ascii="Times New Roman" w:hAnsi="Times New Roman" w:eastAsia="Times New Roman" w:cs="Times New Roman"/>
          <w:sz w:val="28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14">Организаторы и судейская бригада имеют право дисквалифицировать участника, если он не следует установленной трассе, мешает другим участникам или иным образом препятствует проведению соревнований.</w:t>
      </w:r>
    </w:p>
    <w:p vyd:_id="vyd:00000000000111">
      <w:pPr>
        <w:pStyle w:val="744"/>
        <w:keepNext w:val="1"/>
        <w:keepLines w:val="1"/>
        <w:numPr>
          <w:ilvl w:val="0"/>
          <w:numId w:val="14"/>
        </w:numPr>
        <w:spacing w:before="240" w:after="240"/>
        <w:ind w:start="567" w:end="-23" w:hanging="567"/>
        <w:jc w:val="both"/>
        <w:rPr>
          <w:rFonts w:ascii="Times New Roman" w:hAnsi="Times New Roman" w:eastAsia="Times New Roman" w:cs="Times New Roman"/>
          <w:sz w:val="28"/>
          <w:b w:val="1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12">Хронометраж</w:t>
      </w:r>
    </w:p>
    <w:p vyd:_id="vyd:0000000000010r">
      <w:pPr>
        <w:spacing w:before="240" w:after="240"/>
        <w:ind w:start="567" w:end="-20"/>
        <w:jc w:val="both"/>
        <w:rPr>
          <w:rFonts w:ascii="Times New Roman" w:hAnsi="Times New Roman" w:eastAsia="Times New Roman" w:cs="Times New Roman"/>
          <w:sz w:val="28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10" xml:space="preserve">Хронометраж осуществляется вручную судьями на финише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z">и (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0y">или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x">)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0w" xml:space="preserve"> системами электронного хронометража.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0v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u" xml:space="preserve"> Хронометраж детского забега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t" xml:space="preserve"> на 1 км.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s" xml:space="preserve"> не осуществляется.</w:t>
      </w:r>
    </w:p>
    <w:p vyd:_id="vyd:0000000000010p">
      <w:pPr>
        <w:pStyle w:val="744"/>
        <w:numPr>
          <w:ilvl w:val="0"/>
          <w:numId w:val="14"/>
        </w:numPr>
        <w:spacing w:before="240" w:after="240"/>
        <w:ind w:start="567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b w:val="1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0q" xml:space="preserve">Лимит прохождения дистанции </w:t>
      </w:r>
    </w:p>
    <w:p vyd:_id="vyd:0000000000010n">
      <w:pPr>
        <w:pStyle w:val="744"/>
        <w:spacing w:before="240" w:after="240"/>
        <w:ind w:start="567" w:end="-23"/>
        <w:contextualSpacing w:val="0"/>
        <w:jc w:val="both"/>
        <w:rPr>
          <w:rFonts w:ascii="Times New Roman" w:hAnsi="Times New Roman" w:eastAsia="Times New Roman" w:cs="Times New Roman"/>
          <w:sz w:val="28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o">Установлен следующий временной лимит на преодоление дистанций:</w:t>
      </w:r>
    </w:p>
    <w:p vyd:_id="vyd:0000000000010h">
      <w:pPr>
        <w:pStyle w:val="744"/>
        <w:numPr>
          <w:ilvl w:val="0"/>
          <w:numId w:val="20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0m" xml:space="preserve">1 км.: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0l">1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0k">0 мин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j">ут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i">;</w:t>
      </w:r>
    </w:p>
    <w:p vyd:_id="vyd:00000000000109">
      <w:pPr>
        <w:pStyle w:val="744"/>
        <w:numPr>
          <w:ilvl w:val="0"/>
          <w:numId w:val="20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0g">1 км.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f" xml:space="preserve"> (детский забег)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0e" xml:space="preserve">: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0d">2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c">0 минут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b" xml:space="preserve"> (хронометраж и распределение мест не осуществляется; данное временное ограничение обусловлено исключительно организационными факторами)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a">;</w:t>
      </w:r>
    </w:p>
    <w:p vyd:_id="vyd:00000000000105">
      <w:pPr>
        <w:pStyle w:val="744"/>
        <w:numPr>
          <w:ilvl w:val="0"/>
          <w:numId w:val="20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8">2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gtwfwttq1o">,5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gtwgwlzvz9" xml:space="preserve"> км.: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7" xml:space="preserve">25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6">минут;</w:t>
      </w:r>
    </w:p>
    <w:p vyd:_id="vyd:00000000000101">
      <w:pPr>
        <w:pStyle w:val="744"/>
        <w:numPr>
          <w:ilvl w:val="0"/>
          <w:numId w:val="20"/>
        </w:numPr>
        <w:spacing w:before="240" w:after="240"/>
        <w:ind w:start="1134" w:end="-23" w:hanging="567"/>
        <w:contextualSpacing w:val="0"/>
        <w:jc w:val="both"/>
        <w:rPr>
          <w:lang w:val="ru-RU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104" xml:space="preserve">5 км.: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103">50 минут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102">.</w:t>
      </w:r>
    </w:p>
    <w:p vyd:_id="vyd:000000000000zz">
      <w:pPr>
        <w:pStyle w:val="744"/>
        <w:numPr>
          <w:ilvl w:val="0"/>
          <w:numId w:val="14"/>
        </w:numPr>
        <w:spacing w:before="240" w:after="240"/>
        <w:ind w:start="567" w:end="-20" w:hanging="567"/>
        <w:contextualSpacing w:val="0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100">Регистрация результатов:</w:t>
      </w:r>
    </w:p>
    <w:p vyd:_id="vyd:000000000000zs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zy">Предварительные результаты публикуются на сайте:</w:t>
      </w:r>
      <w:r>
        <w:fldChar w:fldCharType="begin" vyd:_id="vyd:000000000000zx"/>
      </w:r>
      <w:r>
        <w:instrText>HYPERLINK "https://www.charityrun.ru/"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w" xml:space="preserve"> </w:t>
      </w:r>
      <w:r>
        <w:fldChar w:fldCharType="end" vyd:_id="vyd:000000000000zx-end"/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v" xml:space="preserve"> </w:t>
      </w:r>
      <w:r>
        <w:rPr>
          <w:rStyle w:val="742"/>
          <w:rFonts w:ascii="Times New Roman" w:hAnsi="Times New Roman" w:eastAsia="Times New Roman" w:cs="Times New Roman"/>
          <w:sz w:val="28"/>
          <w:szCs w:val="28"/>
        </w:rPr>
        <w:t vyd:_id="vyd:000000000000zu">https://reg.russiarunning.com/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t" xml:space="preserve"> в течение 24 часов после окончания мероприятия.</w:t>
      </w:r>
    </w:p>
    <w:p vyd:_id="vyd:000000000000zf">
      <w:pPr>
        <w:pStyle w:val="744"/>
        <w:numPr>
          <w:ilvl w:val="1"/>
          <w:numId w:val="14"/>
        </w:numPr>
        <w:spacing w:before="240" w:after="240"/>
        <w:ind w:start="1134" w:end="-20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zr">Итоговый протокол публикуется на сайте:</w:t>
      </w:r>
      <w:r>
        <w:fldChar w:fldCharType="begin" vyd:_id="vyd:000000000000zq"/>
      </w:r>
      <w:r>
        <w:instrText>HYPERLINK "https://www.charityrun.ru/"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p" xml:space="preserve"> </w:t>
      </w:r>
      <w:r>
        <w:fldChar w:fldCharType="end" vyd:_id="vyd:000000000000zq-end"/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o" xml:space="preserve"> </w:t>
      </w:r>
      <w:r>
        <w:rPr>
          <w:rStyle w:val="742"/>
          <w:rFonts w:ascii="Times New Roman" w:hAnsi="Times New Roman" w:eastAsia="Times New Roman" w:cs="Times New Roman"/>
          <w:sz w:val="28"/>
          <w:szCs w:val="28"/>
        </w:rPr>
        <w:t vyd:_id="vyd:000000000000zn">https://reg.russiarunning.com/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m" xml:space="preserve"> не позднее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l">1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k">7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j" xml:space="preserve"> октября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i">202</w:t>
      </w:r>
      <w:r>
        <w:rPr>
          <w:rFonts w:ascii="Times New Roman" w:hAnsi="Times New Roman" w:eastAsia="Times New Roman" w:cs="Times New Roman"/>
          <w:sz w:val="28"/>
          <w:lang w:val="en-US"/>
          <w:szCs w:val="28"/>
        </w:rPr>
        <w:t vyd:_id="vyd:000000000000zh">6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g" xml:space="preserve"> года.</w:t>
      </w:r>
    </w:p>
    <w:p vyd:_id="vyd:000000000000zd">
      <w:pPr>
        <w:pStyle w:val="744"/>
        <w:numPr>
          <w:ilvl w:val="1"/>
          <w:numId w:val="14"/>
        </w:numPr>
        <w:spacing w:before="240" w:after="240"/>
        <w:ind w:start="1134" w:end="-20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ze">Итоговый протокол является окончательным и изменению не подлежит.</w:t>
      </w:r>
    </w:p>
    <w:p vyd:_id="vyd:000000000000z6">
      <w:pPr>
        <w:pStyle w:val="744"/>
        <w:numPr>
          <w:ilvl w:val="1"/>
          <w:numId w:val="14"/>
        </w:numPr>
        <w:spacing w:before="240" w:after="240"/>
        <w:ind w:start="1134" w:end="-20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zc" xml:space="preserve">Организаторы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zb">м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a">ероприятия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9" xml:space="preserve"> не гарантируют получение личного результата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z8">у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7">частником в следующих случаях:</w:t>
      </w:r>
    </w:p>
    <w:p vyd:_id="vyd:000000000000z2">
      <w:pPr>
        <w:pStyle w:val="744"/>
        <w:numPr>
          <w:ilvl w:val="0"/>
          <w:numId w:val="20"/>
        </w:numPr>
        <w:spacing w:before="240" w:after="240"/>
        <w:ind w:start="1701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z5">П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4">овреждение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3" xml:space="preserve"> или утрата электронного чипа для хронометража;</w:t>
      </w:r>
    </w:p>
    <w:p vyd:_id="vyd:000000000000yy">
      <w:pPr>
        <w:pStyle w:val="744"/>
        <w:numPr>
          <w:ilvl w:val="0"/>
          <w:numId w:val="20"/>
        </w:numPr>
        <w:spacing w:before="240" w:after="240"/>
        <w:ind w:start="1701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z1">Р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z0">азмещение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yz" xml:space="preserve"> чипа в месте, отличном от рекомендуемого;</w:t>
      </w:r>
    </w:p>
    <w:p vyd:_id="vyd:000000000000yv">
      <w:pPr>
        <w:pStyle w:val="744"/>
        <w:numPr>
          <w:ilvl w:val="0"/>
          <w:numId w:val="20"/>
        </w:numPr>
        <w:spacing w:before="240" w:after="240"/>
        <w:ind w:start="1701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yx">У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yw">трата стартового номера;</w:t>
      </w:r>
    </w:p>
    <w:p vyd:_id="vyd:000000000000yp">
      <w:pPr>
        <w:pStyle w:val="744"/>
        <w:numPr>
          <w:ilvl w:val="0"/>
          <w:numId w:val="20"/>
        </w:numPr>
        <w:spacing w:before="240" w:after="240"/>
        <w:ind w:start="1701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yu">Д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yt">исквалификация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ys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yr">у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yq">частника.</w:t>
      </w:r>
    </w:p>
    <w:p vyd:_id="vyd:000000000000yn">
      <w:pPr>
        <w:pStyle w:val="744"/>
        <w:numPr>
          <w:ilvl w:val="0"/>
          <w:numId w:val="14"/>
        </w:numPr>
        <w:spacing w:before="240" w:after="240"/>
        <w:ind w:start="567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0yo">Награждение</w:t>
      </w:r>
    </w:p>
    <w:p vyd:_id="vyd:000000000000yf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ym" xml:space="preserve">В абсолютном зачете побеждает участник, пришедший на финиш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yl" xml:space="preserve">первым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yk">(</w:t>
      </w:r>
      <w:r>
        <w:rPr>
          <w:rFonts w:ascii="Times New Roman" w:hAnsi="Times New Roman" w:eastAsia="Times New Roman" w:cs="Times New Roman"/>
          <w:sz w:val="28"/>
          <w:i w:val="1"/>
          <w:iCs w:val="1"/>
          <w:szCs w:val="28"/>
        </w:rPr>
        <w:t vyd:_id="vyd:000000000000yj">gun</w:t>
      </w:r>
      <w:r>
        <w:rPr>
          <w:rFonts w:ascii="Times New Roman" w:hAnsi="Times New Roman" w:eastAsia="Times New Roman" w:cs="Times New Roman"/>
          <w:sz w:val="28"/>
          <w:i w:val="1"/>
          <w:iCs w:val="1"/>
          <w:szCs w:val="28"/>
        </w:rPr>
        <w:t vyd:_id="vyd:000000000000yi" xml:space="preserve"> </w:t>
      </w:r>
      <w:r>
        <w:rPr>
          <w:rFonts w:ascii="Times New Roman" w:hAnsi="Times New Roman" w:eastAsia="Times New Roman" w:cs="Times New Roman"/>
          <w:sz w:val="28"/>
          <w:i w:val="1"/>
          <w:iCs w:val="1"/>
          <w:szCs w:val="28"/>
        </w:rPr>
        <w:t vyd:_id="vyd:000000000000yh">time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yg">).</w:t>
      </w:r>
    </w:p>
    <w:p vyd:_id="vyd:000000000000y7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ye">Мужчины и женщины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yd">, несовершеннолетние от 14 лет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yc" xml:space="preserve"> на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yb" xml:space="preserve">взрослых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ya">дистанциях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y9" xml:space="preserve"> 1 км., 2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h13ax3gs39">,5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h13c5dc1zt" xml:space="preserve"> км., 5 км.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y8" xml:space="preserve"> награждаются призами от партнеров забега с 1 по 3 место в абсолютном зачете.</w:t>
      </w:r>
    </w:p>
    <w:p vyd:_id="vyd:000000000000xz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y6">Мужчины и женщины,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y5" xml:space="preserve"> несовершеннолетние от 14 лет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y4" xml:space="preserve">на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y3" xml:space="preserve">взрослых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y2">дистанциях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y1" xml:space="preserve"> 1 км., 2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h3p8pfpcu5">,5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mu14h3p9nnbae7" xml:space="preserve"> км., 5 км.,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y0" xml:space="preserve"> занявшие призовые места в возрастных группах, получают электронный сертификат призера возрастной группы.</w:t>
      </w:r>
    </w:p>
    <w:p vyd:_id="vyd:000000000000xv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xy" xml:space="preserve">Возрастные группы: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x" xml:space="preserve">14-17 лет,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xw">18-34 лет, 35-39 лет, 40-44 лет; 45-49 лет; 50-54 лет; 55-59 лет; 60 и старше.</w:t>
      </w:r>
    </w:p>
    <w:p vyd:_id="vyd:000000000000xr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xu" xml:space="preserve">Все финишировавшие в установленный лимит времени участники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t" xml:space="preserve">и все участники детского забега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xs">обеспечиваются памятными медалями.</w:t>
      </w:r>
    </w:p>
    <w:p vyd:_id="vyd:000000000000xp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xq">В случае неявки победителя или призера на церемонию награждения организаторы оставляют за собой право распорядиться призами по своему усмотрению.</w:t>
      </w:r>
    </w:p>
    <w:p vyd:_id="vyd:000000000000xn">
      <w:pPr>
        <w:pStyle w:val="744"/>
        <w:keepNext w:val="1"/>
        <w:numPr>
          <w:ilvl w:val="0"/>
          <w:numId w:val="14"/>
        </w:numPr>
        <w:spacing w:before="240" w:after="240"/>
        <w:ind w:start="567" w:end="-23" w:hanging="567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0xo">Фотографирование и видеосъемка</w:t>
      </w:r>
    </w:p>
    <w:p vyd:_id="vyd:000000000000wx">
      <w:pPr>
        <w:spacing w:before="240" w:after="240"/>
        <w:ind w:start="567" w:end="-20"/>
        <w:jc w:val="both"/>
        <w:rPr>
          <w:rFonts w:ascii="Times New Roman" w:hAnsi="Times New Roman" w:eastAsia="Times New Roman" w:cs="Times New Roman"/>
          <w:sz w:val="28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xm" xml:space="preserve">В процессе забега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l">о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xk">рганизатор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xj" xml:space="preserve"> может вести фото и видеосъемку мероприятия.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xi" xml:space="preserve">Организатор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xh">оставля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g">е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xf">т за собой право использовать полученные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e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xd" xml:space="preserve">им во время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c">благотворительного мероприятия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xb" xml:space="preserve"> фото- и видеоматериалы по своему усмотрению в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a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x9">рамках уставной деятельности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8">. У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7" xml:space="preserve">частник, подавая заявку на участие в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6">благотворительном мероприятии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5">, предоставляет согласие на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4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3">обработку своих персональных данных в объёме, необходимом для организации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2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1">участия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x0">, включая с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wz">огласие на использование изображения (фото/видео)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wy">.</w:t>
      </w:r>
    </w:p>
    <w:p vyd:_id="vyd:000000000000wv">
      <w:pPr>
        <w:pStyle w:val="744"/>
        <w:numPr>
          <w:ilvl w:val="0"/>
          <w:numId w:val="14"/>
        </w:numPr>
        <w:spacing w:before="240" w:after="240"/>
        <w:ind w:start="567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0ww">Протесты</w:t>
      </w:r>
    </w:p>
    <w:p vyd:_id="vyd:000000000000wt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wu">Протесты на результаты победителей и призеров соревнований подаются до начала церемонии награждения. После начала церемонии награждения протесты не принимаются.</w:t>
      </w:r>
    </w:p>
    <w:p vyd:_id="vyd:000000000000wl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ws">Протесты на другие результаты соревнований могут быть поданы сразу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wr" xml:space="preserve"> на месте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wq" xml:space="preserve"> или по адресу zabeg@orbifond.ru до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wp" xml:space="preserve">16 октября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wo" xml:space="preserve"> 202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wn">6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wm" xml:space="preserve"> года.</w:t>
      </w:r>
    </w:p>
    <w:p vyd:_id="vyd:000000000000wj">
      <w:pPr>
        <w:pStyle w:val="744"/>
        <w:keepNext w:val="1"/>
        <w:numPr>
          <w:ilvl w:val="0"/>
          <w:numId w:val="14"/>
        </w:numPr>
        <w:spacing w:before="240" w:after="240"/>
        <w:ind w:start="567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b w:val="1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lang w:val="ru-RU"/>
          <w:szCs w:val="28"/>
        </w:rPr>
        <w:t vyd:_id="vyd:000000000000wk">Условия финансирования благотворительного мероприятия</w:t>
      </w:r>
    </w:p>
    <w:p vyd:_id="vyd:000000000000w9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</w:pP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0wi" xml:space="preserve">Финансирование расходов по проведению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0wh" xml:space="preserve">благотворительного мероприятия 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0wg">«Благотворительный забег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0wf" xml:space="preserve"> 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0we">“Вместе против инсульта”»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0wd" xml:space="preserve"> 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0wc">осуществляет Фонд борьбы с инсультом ОРБИ (ОГРН: 1107799030349, ИНН: 7728123272)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0wb" xml:space="preserve"> 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0wa" xml:space="preserve">за счет собственных внебюджетных средств. </w:t>
      </w:r>
    </w:p>
    <w:p vyd:_id="vyd:000000000000w3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</w:pP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0w8" xml:space="preserve">Расходы по командированию иногородних участников (проезд, размещение и страхование) участников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0w7">благотворительного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0w6" xml:space="preserve"> мероприятия обеспечивают командирующие организации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0w5" xml:space="preserve"> либо участники самостоятельно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0w4" xml:space="preserve">. </w:t>
      </w:r>
    </w:p>
    <w:p vyd:_id="vyd:000000000000w1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</w:pP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0w2">Расходы по питанию на месте обеспечивают участники самостоятельно.</w:t>
      </w:r>
    </w:p>
    <w:p vyd:_id="vyd:000000000000vp">
      <w:pPr>
        <w:pStyle w:val="744"/>
        <w:numPr>
          <w:ilvl w:val="1"/>
          <w:numId w:val="14"/>
        </w:numPr>
        <w:spacing w:before="240" w:after="240"/>
        <w:ind w:start="1134" w:hanging="567"/>
        <w:contextualSpacing w:val="0"/>
        <w:rPr>
          <w:lang w:val="ru-RU"/>
        </w:rPr>
      </w:pP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0w0" xml:space="preserve">Работа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0vz">судейской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0vy" xml:space="preserve"> бригады обеспечивается за счет собственных 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0vx">внебюджетных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0vw" xml:space="preserve"> средств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0vv" xml:space="preserve"> 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0vu">Фонд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0vt">а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0vs" xml:space="preserve"> борьбы с инсультом ОРБИ (ОГРН: 1107799030349, ИНН: 7728123272)</w:t>
      </w:r>
      <w:r>
        <w:rPr>
          <w:rFonts w:ascii="Times New Roman" w:hAnsi="Times New Roman" w:eastAsia="Times New Roman" w:cs="Times New Roman"/>
          <w:sz w:val="28"/>
          <w:lang w:val="ru-RU"/>
          <w:bCs w:val="1"/>
          <w:szCs w:val="28"/>
        </w:rPr>
        <w:t vyd:_id="vyd:000000000000vr" xml:space="preserve"> </w:t>
      </w:r>
      <w:r>
        <w:rPr>
          <w:rFonts w:ascii="Times New Roman" w:hAnsi="Times New Roman" w:eastAsia="Times New Roman" w:cs="Times New Roman"/>
          <w:sz w:val="28"/>
          <w:bCs w:val="1"/>
          <w:szCs w:val="28"/>
        </w:rPr>
        <w:t vyd:_id="vyd:000000000000vq">(привлечения волонтеров и пр.).</w:t>
      </w:r>
    </w:p>
    <w:p vyd:_id="vyd:000000000000vn">
      <w:pPr>
        <w:pStyle w:val="744"/>
        <w:numPr>
          <w:ilvl w:val="0"/>
          <w:numId w:val="14"/>
        </w:numPr>
        <w:spacing w:before="240" w:after="240"/>
        <w:ind w:start="567" w:end="-20" w:hanging="567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0vo">Обработка персональных данных</w:t>
      </w:r>
    </w:p>
    <w:p vyd:_id="vyd:000000000000v5">
      <w:pPr>
        <w:spacing w:before="240" w:after="240"/>
        <w:ind w:start="567" w:end="-20"/>
        <w:jc w:val="both"/>
        <w:rPr>
          <w:rFonts w:ascii="Times New Roman" w:hAnsi="Times New Roman" w:eastAsia="Times New Roman" w:cs="Times New Roman"/>
          <w:sz w:val="28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vm">Регистрируясь на соревнование участник принимаем условия</w:t>
      </w:r>
      <w:r>
        <w:fldChar w:fldCharType="begin" vyd:_id="vyd:000000000000vl"/>
      </w:r>
      <w:r>
        <w:instrText>HYPERLINK "https://orbifond.ru/wp-content/uploads/2023/02/Publichnaya-oferta-1.docx.pdf"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vk" xml:space="preserve"> </w:t>
      </w:r>
      <w:r>
        <w:fldChar w:fldCharType="end" vyd:_id="vyd:000000000000vl-end"/>
      </w:r>
      <w:r>
        <w:rPr>
          <w:rFonts w:ascii="Times New Roman" w:hAnsi="Times New Roman" w:eastAsia="Times New Roman" w:cs="Times New Roman"/>
          <w:sz w:val="28"/>
          <w:color w:val="1155cc"/>
          <w:u w:val="single"/>
          <w:szCs w:val="28"/>
        </w:rPr>
        <w:t vyd:_id="vyd:000000000000vj">Публичный оферты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vi" xml:space="preserve">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vh" xml:space="preserve">(адрес в сети Интернет </w:t>
      </w:r>
      <w:r>
        <w:fldChar w:fldCharType="begin" vyd:_id="vyd:000000000000vg"/>
      </w:r>
      <w:r>
        <w:instrText>HYPERLINK "https://orbifond.ru/wp-content/uploads/2023/02/Publichnaya-oferta-1.docx.pdf"</w:instrText>
      </w:r>
      <w:r>
        <w:fldChar w:fldCharType="separate"/>
      </w:r>
      <w:r>
        <w:rPr>
          <w:rStyle w:val="742"/>
          <w:rFonts w:ascii="Times New Roman" w:hAnsi="Times New Roman" w:eastAsia="Times New Roman" w:cs="Times New Roman"/>
          <w:sz w:val="28"/>
          <w:lang w:val="ru-RU"/>
          <w:szCs w:val="28"/>
        </w:rPr>
        <w:t vyd:_id="vyd:000000000000vf">https://orbifond.ru/wp-content/uploads/2023/02/Publichnaya-oferta-1.docx.pdf</w:t>
      </w:r>
      <w:r>
        <w:fldChar w:fldCharType="end" vyd:_id="vyd:000000000000vg-end"/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ve" xml:space="preserve">)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vd">и дает согласие на обработку своих персональных данных, на условиях, определенных</w:t>
      </w:r>
      <w:r>
        <w:fldChar w:fldCharType="begin" vyd:_id="vyd:000000000000vc"/>
      </w:r>
      <w:r>
        <w:instrText>HYPERLINK "https://orbifond.ru/wp-content/uploads/2022/06/Kopiya-Politika-i-Prikaz-ob-utverzhdenii.docx.pdf"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vb" xml:space="preserve"> </w:t>
      </w:r>
      <w:r>
        <w:fldChar w:fldCharType="end" vyd:_id="vyd:000000000000vc-end"/>
      </w:r>
      <w:r>
        <w:rPr>
          <w:rFonts w:ascii="Times New Roman" w:hAnsi="Times New Roman" w:eastAsia="Times New Roman" w:cs="Times New Roman"/>
          <w:sz w:val="28"/>
          <w:color w:val="1155cc"/>
          <w:u w:val="single"/>
          <w:szCs w:val="28"/>
        </w:rPr>
        <w:t vyd:_id="vyd:000000000000va">Политикой конфиденциальности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v9" xml:space="preserve"> (адрес в сети Интернет </w:t>
      </w:r>
      <w:r>
        <w:fldChar w:fldCharType="begin" vyd:_id="vyd:000000000000v8"/>
      </w:r>
      <w:r>
        <w:instrText>HYPERLINK "https://orbifond.ru/wp-content/uploads/2022/06/Kopiya-Politika-i-Prikaz-ob-utverzhdenii.docx.pdf"</w:instrText>
      </w:r>
      <w:r>
        <w:fldChar w:fldCharType="separate"/>
      </w:r>
      <w:r>
        <w:rPr>
          <w:rStyle w:val="742"/>
          <w:rFonts w:ascii="Times New Roman" w:hAnsi="Times New Roman" w:eastAsia="Times New Roman" w:cs="Times New Roman"/>
          <w:sz w:val="28"/>
          <w:lang w:val="ru-RU"/>
          <w:szCs w:val="28"/>
        </w:rPr>
        <w:t vyd:_id="vyd:000000000000v7">https://orbifond.ru/wp-content/uploads/2022/06/Kopiya-Politika-i-Prikaz-ob-utverzhdenii.docx.pdf</w:t>
      </w:r>
      <w:r>
        <w:fldChar w:fldCharType="end" vyd:_id="vyd:000000000000v8-end"/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v6" xml:space="preserve">). </w:t>
      </w:r>
    </w:p>
    <w:p vyd:_id="vyd:000000000000v1">
      <w:pPr>
        <w:pStyle w:val="744"/>
        <w:numPr>
          <w:ilvl w:val="0"/>
          <w:numId w:val="14"/>
        </w:numPr>
        <w:spacing w:before="240" w:after="240"/>
        <w:ind w:start="567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0v4" xml:space="preserve">Изменения в </w:t>
      </w:r>
      <w:r>
        <w:rPr>
          <w:rFonts w:ascii="Times New Roman" w:hAnsi="Times New Roman" w:eastAsia="Times New Roman" w:cs="Times New Roman"/>
          <w:sz w:val="28"/>
          <w:b w:val="1"/>
          <w:lang w:val="ru-RU"/>
          <w:szCs w:val="28"/>
        </w:rPr>
        <w:t vyd:_id="vyd:000000000000v3">П</w:t>
      </w: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0v2">оложении</w:t>
      </w:r>
    </w:p>
    <w:p vyd:_id="vyd:000000000000uv">
      <w:pPr>
        <w:pStyle w:val="744"/>
        <w:spacing w:before="240" w:after="240"/>
        <w:ind w:start="567" w:end="-23"/>
        <w:contextualSpacing w:val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v0" xml:space="preserve">Настоящее Положение может быть изменено или прекращено организатором в одностороннем порядке без предварительного уведомления участников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uz" xml:space="preserve">или иных третьих лиц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uy" xml:space="preserve">и без выплаты какой-либо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ux">компенсации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uw" xml:space="preserve"> в связи с этим.</w:t>
      </w:r>
    </w:p>
    <w:p vyd:_id="vyd:000000000000ut">
      <w:pPr>
        <w:pStyle w:val="744"/>
        <w:numPr>
          <w:ilvl w:val="0"/>
          <w:numId w:val="14"/>
        </w:numPr>
        <w:spacing w:before="240" w:after="240"/>
        <w:ind w:start="567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0uu">Проезд к месту мероприятия</w:t>
      </w:r>
    </w:p>
    <w:p vyd:_id="vyd:000000000000ul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us">На транспорте: Ближайшая станция метро</w:t>
      </w:r>
      <w:r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  <w:t vyd:_id="vyd:000000000000ur" xml:space="preserve"> </w:t>
      </w:r>
      <w:r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  <w:t vyd:_id="vyd:000000000000uq">«Ботанический сад»</w:t>
      </w:r>
      <w:r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  <w:t vyd:_id="vyd:000000000000up" xml:space="preserve"> </w:t>
      </w:r>
      <w:r>
        <w:rPr>
          <w:rFonts w:ascii="Times New Roman" w:hAnsi="Times New Roman" w:eastAsia="Times New Roman" w:cs="Times New Roman"/>
          <w:sz w:val="28"/>
          <w:shd w:val="clear" w:color="auto" w:fill="auto"/>
          <w:lang w:val="ru-RU"/>
          <w:bCs w:val="1"/>
          <w:szCs w:val="28"/>
        </w:rPr>
        <w:t vyd:_id="vyd:000000000000uo">–</w:t>
      </w:r>
      <w:r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  <w:t vyd:_id="vyd:000000000000un" xml:space="preserve"> </w:t>
      </w:r>
      <w:r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  <w:t vyd:_id="vyd:000000000000um">2 км. до стартового городка.</w:t>
      </w:r>
    </w:p>
    <w:p vyd:_id="vyd:000000000000uc">
      <w:pPr>
        <w:pStyle w:val="744"/>
        <w:numPr>
          <w:ilvl w:val="1"/>
          <w:numId w:val="14"/>
        </w:numPr>
        <w:spacing w:before="240" w:after="240"/>
        <w:ind w:start="1134" w:end="-23" w:hanging="567"/>
        <w:contextualSpacing w:val="0"/>
        <w:jc w:val="both"/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uk" xml:space="preserve">На автомобиле: Ближайшая крупная бесплатная парковка по адресу: </w:t>
      </w:r>
      <w:r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  <w:t vyd:_id="vyd:000000000000uj" xml:space="preserve">Большая </w:t>
      </w:r>
      <w:r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  <w:t vyd:_id="vyd:000000000000ui">Марфинская</w:t>
      </w:r>
      <w:r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  <w:t vyd:_id="vyd:000000000000uh" xml:space="preserve"> улица, 1к4, координаты </w:t>
      </w:r>
      <w:r>
        <w:rPr>
          <w:rFonts w:ascii="Times New Roman" w:hAnsi="Times New Roman" w:eastAsia="Times New Roman" w:cs="Times New Roman"/>
          <w:sz w:val="28"/>
          <w:shd w:val="clear" w:color="auto" w:fill="auto"/>
          <w:lang w:val="ru-RU"/>
          <w:bCs w:val="1"/>
          <w:szCs w:val="28"/>
        </w:rPr>
        <w:t vyd:_id="vyd:000000000000ug">–</w:t>
      </w:r>
      <w:r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  <w:t vyd:_id="vyd:000000000000uf" xml:space="preserve"> </w:t>
      </w:r>
      <w:r>
        <w:rPr>
          <w:rFonts w:ascii="Times New Roman" w:hAnsi="Times New Roman" w:eastAsia="Times New Roman" w:cs="Times New Roman"/>
          <w:sz w:val="28"/>
          <w:shd w:val="clear" w:color="auto" w:fill="auto"/>
          <w:szCs w:val="28"/>
        </w:rPr>
        <w:t vyd:_id="vyd:000000000000ue">55.828275, 37.589255</w:t>
      </w:r>
      <w:r>
        <w:rPr>
          <w:rFonts w:ascii="Times New Roman" w:hAnsi="Times New Roman" w:eastAsia="Times New Roman" w:cs="Times New Roman"/>
          <w:sz w:val="28"/>
          <w:shd w:val="clear" w:color="auto" w:fill="auto"/>
          <w:lang w:val="ru-RU"/>
          <w:szCs w:val="28"/>
        </w:rPr>
        <w:t vyd:_id="vyd:000000000000ud">.</w:t>
      </w:r>
    </w:p>
    <w:p vyd:_id="vyd:000000000000ua">
      <w:pPr>
        <w:pStyle w:val="744"/>
        <w:numPr>
          <w:ilvl w:val="0"/>
          <w:numId w:val="14"/>
        </w:numPr>
        <w:spacing w:before="240" w:after="240"/>
        <w:ind w:start="567" w:end="-20" w:hanging="567"/>
        <w:jc w:val="both"/>
        <w:rPr>
          <w:rFonts w:ascii="Times New Roman" w:hAnsi="Times New Roman" w:eastAsia="Times New Roman" w:cs="Times New Roman"/>
          <w:sz w:val="28"/>
          <w:b w:val="1"/>
          <w:szCs w:val="28"/>
        </w:rPr>
      </w:pP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0ub">Контактные данные</w:t>
      </w:r>
    </w:p>
    <w:p vyd:_id="vyd:000000000000u2">
      <w:pPr>
        <w:spacing w:before="240" w:after="240"/>
        <w:ind w:start="283" w:end="-20"/>
        <w:jc w:val="both"/>
        <w:rPr>
          <w:rFonts w:ascii="Times New Roman" w:hAnsi="Times New Roman" w:eastAsia="Times New Roman" w:cs="Times New Roman"/>
          <w:sz w:val="20"/>
          <w:lang w:val="ru-RU"/>
          <w:szCs w:val="20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u9">2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u8">2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u7">.1.</w:t>
      </w:r>
      <w:r>
        <w:rPr>
          <w:rFonts w:ascii="Times New Roman" w:hAnsi="Times New Roman" w:eastAsia="Times New Roman" w:cs="Times New Roman"/>
          <w:sz w:val="28"/>
          <w:b w:val="1"/>
          <w:szCs w:val="28"/>
        </w:rPr>
        <w:t vyd:_id="vyd:000000000000u6"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u5" xml:space="preserve">По вопросам участия в забеге можно обратиться по телефону: 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u4">+7 (903) 742-48-68 или по почте zabeg@orbifond.ru.</w:t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u3" xml:space="preserve"> </w:t>
      </w:r>
    </w:p>
    <w:p vyd:_id="vyd:000000000000u1">
      <w:pPr>
        <w:spacing w:before="240" w:after="240"/>
        <w:ind w:start="283" w:end="-20"/>
        <w:jc w:val="both"/>
        <w:rPr>
          <w:rFonts w:ascii="Times New Roman" w:hAnsi="Times New Roman" w:eastAsia="Times New Roman" w:cs="Times New Roman"/>
          <w:sz w:val="28"/>
          <w:shd w:val="clear" w:color="auto" w:fill="ffffff"/>
          <w:lang w:val="ru-RU"/>
          <w:szCs w:val="28"/>
        </w:rPr>
      </w:pPr>
    </w:p>
    <w:p vyd:_id="vyd:000000000000tt">
      <w:pPr>
        <w:spacing w:before="240" w:after="240"/>
        <w:ind w:end="-23"/>
        <w:jc w:val="center"/>
        <w:rPr>
          <w:rFonts w:ascii="Times New Roman" w:hAnsi="Times New Roman" w:eastAsia="Times New Roman" w:cs="Times New Roman"/>
          <w:sz w:val="28"/>
          <w:lang w:val="ru-RU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u0" xml:space="preserve">Настоящее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tz">П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ty">оложение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tx" xml:space="preserve"> является официальным приглашением-вызовом для участия в благотворительном мероприятии 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tw">«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tv">Благотворительный забег “Вместе против инсульта”</w:t>
      </w:r>
      <w:r>
        <w:rPr>
          <w:rFonts w:ascii="Times New Roman" w:hAnsi="Times New Roman" w:eastAsia="Times New Roman" w:cs="Times New Roman"/>
          <w:sz w:val="28"/>
          <w:lang w:val="ru-RU"/>
          <w:szCs w:val="28"/>
        </w:rPr>
        <w:t vyd:_id="vyd:000000000000tu">»</w:t>
      </w:r>
    </w:p>
    <w:p vyd:_id="vyd:000000000000ts">
      <w:pPr>
        <w:rPr>
          <w:rFonts w:ascii="Times New Roman" w:hAnsi="Times New Roman" w:eastAsia="Times New Roman" w:cs="Times New Roman"/>
          <w:sz w:val="28"/>
          <w:shd w:val="clear" w:color="auto" w:fill="ffffff"/>
          <w:lang w:val="ru-RU"/>
          <w:szCs w:val="28"/>
        </w:rPr>
      </w:pPr>
    </w:p>
    <w:p vyd:_id="vyd:000000000000tr">
      <w:pPr>
        <w:spacing w:before="240" w:after="240" w:line="240" w:lineRule="auto"/>
        <w:ind w:start="280"/>
        <w:jc w:val="end"/>
        <w:rPr>
          <w:rFonts w:ascii="Times New Roman" w:hAnsi="Times New Roman" w:eastAsia="Times New Roman" w:cs="Times New Roman"/>
          <w:sz w:val="24"/>
          <w:b w:val="1"/>
        </w:rPr>
      </w:pPr>
    </w:p>
    <w:p vyd:_id="vyd:000000000000tp">
      <w:pPr>
        <w:spacing w:before="240" w:after="240" w:line="240" w:lineRule="auto"/>
        <w:ind w:start="280"/>
        <w:jc w:val="end"/>
        <w:rPr>
          <w:rFonts w:ascii="Times New Roman" w:hAnsi="Times New Roman" w:eastAsia="Times New Roman" w:cs="Times New Roman"/>
          <w:sz w:val="24"/>
          <w:b w:val="1"/>
        </w:rPr>
      </w:pPr>
      <w:r>
        <w:br w:type="page" vyd:_id="vyd:000000000000tq"/>
      </w:r>
    </w:p>
    <w:p vyd:_id="vyd:000000000000tn">
      <w:pPr>
        <w:spacing w:before="240" w:after="240" w:line="240" w:lineRule="auto"/>
        <w:ind w:start="280"/>
        <w:jc w:val="end"/>
        <w:rPr>
          <w:rFonts w:ascii="Times New Roman" w:hAnsi="Times New Roman" w:eastAsia="Times New Roman" w:cs="Times New Roman"/>
          <w:sz w:val="24"/>
          <w:b w:val="1"/>
          <w:szCs w:val="24"/>
        </w:rPr>
      </w:pPr>
      <w:r>
        <w:rPr>
          <w:rFonts w:ascii="Times New Roman" w:hAnsi="Times New Roman" w:eastAsia="Times New Roman" w:cs="Times New Roman"/>
          <w:sz w:val="24"/>
          <w:b w:val="1"/>
          <w:szCs w:val="24"/>
        </w:rPr>
        <w:t vyd:_id="vyd:000000000000to">Приложение № 1</w:t>
      </w:r>
    </w:p>
    <w:p vyd:_id="vyd:000000000000tk">
      <w:pPr>
        <w:spacing w:before="240" w:after="240" w:line="240" w:lineRule="auto"/>
        <w:ind w:start="280"/>
        <w:jc w:val="end"/>
        <w:rPr>
          <w:rFonts w:ascii="Times New Roman" w:hAnsi="Times New Roman" w:eastAsia="Times New Roman" w:cs="Times New Roman"/>
          <w:b w:val="1"/>
        </w:rPr>
      </w:pPr>
      <w:r>
        <w:rPr>
          <w:rFonts w:ascii="Times New Roman" w:hAnsi="Times New Roman" w:eastAsia="Times New Roman" w:cs="Times New Roman"/>
          <w:sz w:val="24"/>
          <w:b w:val="1"/>
          <w:szCs w:val="24"/>
        </w:rPr>
        <w:t vyd:_id="vyd:000000000000tm">к</w:t>
      </w:r>
      <w:r>
        <w:rPr>
          <w:rFonts w:ascii="Times New Roman" w:hAnsi="Times New Roman" w:eastAsia="Times New Roman" w:cs="Times New Roman"/>
          <w:b w:val="1"/>
        </w:rPr>
        <w:t vyd:_id="vyd:000000000000tl" xml:space="preserve"> Положению о проведении благотворительного мероприятия </w:t>
      </w:r>
    </w:p>
    <w:p vyd:_id="vyd:000000000000te">
      <w:pPr>
        <w:spacing w:before="240" w:after="240" w:line="240" w:lineRule="auto"/>
        <w:ind w:start="280"/>
        <w:jc w:val="end"/>
        <w:rPr>
          <w:rFonts w:ascii="Times New Roman" w:hAnsi="Times New Roman" w:eastAsia="Times New Roman" w:cs="Times New Roman"/>
          <w:b w:val="1"/>
          <w:lang w:val="ru-RU"/>
        </w:rPr>
      </w:pPr>
      <w:r>
        <w:rPr>
          <w:rFonts w:ascii="Times New Roman" w:hAnsi="Times New Roman" w:eastAsia="Times New Roman" w:cs="Times New Roman"/>
          <w:b w:val="1"/>
          <w:lang w:val="ru-RU"/>
        </w:rPr>
        <w:t vyd:_id="vyd:000000000000tj">«</w:t>
      </w:r>
      <w:r>
        <w:rPr>
          <w:rFonts w:ascii="Times New Roman" w:hAnsi="Times New Roman" w:eastAsia="Times New Roman" w:cs="Times New Roman"/>
          <w:b w:val="1"/>
        </w:rPr>
        <w:t vyd:_id="vyd:000000000000ti">Благотворительный забег</w:t>
      </w:r>
      <w:r>
        <w:rPr>
          <w:rFonts w:ascii="Times New Roman" w:hAnsi="Times New Roman" w:eastAsia="Times New Roman" w:cs="Times New Roman"/>
          <w:b w:val="1"/>
          <w:lang w:val="ru-RU"/>
        </w:rPr>
        <w:t vyd:_id="vyd:000000000000th" xml:space="preserve"> </w:t>
      </w:r>
      <w:r>
        <w:rPr>
          <w:rFonts w:ascii="Times New Roman" w:hAnsi="Times New Roman" w:eastAsia="Times New Roman" w:cs="Times New Roman"/>
          <w:b w:val="1"/>
        </w:rPr>
        <w:t vyd:_id="vyd:000000000000tg">“Вместе против инсульта”</w:t>
      </w:r>
      <w:r>
        <w:rPr>
          <w:rFonts w:ascii="Times New Roman" w:hAnsi="Times New Roman" w:eastAsia="Times New Roman" w:cs="Times New Roman"/>
          <w:b w:val="1"/>
          <w:lang w:val="ru-RU"/>
        </w:rPr>
        <w:t vyd:_id="vyd:000000000000tf">»</w:t>
      </w:r>
    </w:p>
    <w:p vyd:_id="vyd:000000000000t9">
      <w:pPr>
        <w:spacing w:before="240" w:after="240"/>
        <w:ind w:start="280"/>
        <w:jc w:val="center"/>
        <w:rPr>
          <w:rFonts w:ascii="Times New Roman" w:hAnsi="Times New Roman" w:eastAsia="Times New Roman" w:cs="Times New Roman"/>
          <w:b w:val="1"/>
          <w:lang w:val="ru-RU"/>
        </w:rPr>
      </w:pPr>
      <w:r>
        <w:rPr>
          <w:rFonts w:ascii="Times New Roman" w:hAnsi="Times New Roman" w:eastAsia="Times New Roman" w:cs="Times New Roman"/>
          <w:b w:val="1"/>
        </w:rPr>
        <w:t vyd:_id="vyd:000000000000td" xml:space="preserve">Согласие родителей (законных представителей) на участие несовершеннолетнего </w:t>
      </w:r>
      <w:r>
        <w:rPr>
          <w:rFonts w:ascii="Times New Roman" w:hAnsi="Times New Roman" w:eastAsia="Times New Roman" w:cs="Times New Roman"/>
          <w:b w:val="1"/>
          <w:lang w:val="ru-RU"/>
        </w:rPr>
        <w:t vyd:_id="vyd:000000000000tc">в возрасте от 14 лет, участвующего во взрослом забеге на 1 км., 2</w:t>
      </w:r>
      <w:r>
        <w:rPr>
          <w:rFonts w:ascii="Times New Roman" w:hAnsi="Times New Roman" w:eastAsia="Times New Roman" w:cs="Times New Roman"/>
          <w:b w:val="1"/>
          <w:lang w:val="ru-RU"/>
        </w:rPr>
        <w:t vyd:_id="vyd:mu14hbovuoh2e2">,5</w:t>
      </w:r>
      <w:r>
        <w:rPr>
          <w:rFonts w:ascii="Times New Roman" w:hAnsi="Times New Roman" w:eastAsia="Times New Roman" w:cs="Times New Roman"/>
          <w:b w:val="1"/>
          <w:lang w:val="ru-RU"/>
        </w:rPr>
        <w:t vyd:_id="vyd:mu14hbowmv0320" xml:space="preserve"> км., 5 км. </w:t>
      </w:r>
      <w:r>
        <w:rPr>
          <w:rFonts w:ascii="Times New Roman" w:hAnsi="Times New Roman" w:eastAsia="Times New Roman" w:cs="Times New Roman"/>
          <w:b w:val="1"/>
        </w:rPr>
        <w:t vyd:_id="vyd:000000000000tb">и обработку персональных данных несовершеннолетнего</w:t>
      </w:r>
      <w:r>
        <w:rPr>
          <w:rFonts w:ascii="Times New Roman" w:hAnsi="Times New Roman" w:eastAsia="Times New Roman" w:cs="Times New Roman"/>
          <w:b w:val="1"/>
          <w:lang w:val="ru-RU"/>
        </w:rPr>
        <w:t vyd:_id="vyd:000000000000ta" xml:space="preserve"> </w:t>
      </w:r>
    </w:p>
    <w:p vyd:_id="vyd:000000000000t7">
      <w:pPr>
        <w:spacing w:before="240" w:after="120" w:line="240" w:lineRule="auto"/>
        <w:ind w:start="27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t8">Я, ______________________________________________________________________</w:t>
      </w:r>
    </w:p>
    <w:p vyd:_id="vyd:000000000000t5">
      <w:pPr>
        <w:spacing w:after="240" w:line="240" w:lineRule="auto"/>
        <w:ind w:start="278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vyd:_id="vyd:000000000000t6">(Ф.И.О. родителя / законного представителя полностью)</w:t>
      </w:r>
    </w:p>
    <w:p vyd:_id="vyd:000000000000t0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t4" xml:space="preserve">серия и номер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t3">паспорт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t2" xml:space="preserve">а: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t1">____________,</w:t>
      </w:r>
    </w:p>
    <w:p vyd:_id="vyd:000000000000sv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sz" xml:space="preserve">дата выдачи: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sy">_____________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sx">,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sw" xml:space="preserve"> </w:t>
      </w:r>
    </w:p>
    <w:p vyd:_id="vyd:000000000000sq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su" xml:space="preserve">выдавший орган: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st">______________________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ss">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sr" xml:space="preserve">, </w:t>
      </w:r>
    </w:p>
    <w:p vyd:_id="vyd:000000000000sg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sp">з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so">арегистрированный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sn">(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sm">ая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sl" xml:space="preserve">) по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sk">адресу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sj">: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si">_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sh" xml:space="preserve">_________________________________________, </w:t>
      </w:r>
    </w:p>
    <w:p vyd:_id="vyd:000000000000se">
      <w:pPr>
        <w:spacing w:before="240" w:after="120" w:line="240" w:lineRule="auto"/>
        <w:ind w:start="27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sf">родитель/законный представитель ___________________________________________</w:t>
      </w:r>
    </w:p>
    <w:p vyd:_id="vyd:000000000000s8">
      <w:pPr>
        <w:spacing w:after="240" w:line="240" w:lineRule="auto"/>
        <w:ind w:start="27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sd" xml:space="preserve">   </w:t>
      </w:r>
      <w:r>
        <w:rPr>
          <w:rFonts w:ascii="Times New Roman" w:hAnsi="Times New Roman" w:eastAsia="Times New Roman" w:cs="Times New Roman"/>
          <w:sz w:val="24"/>
          <w:szCs w:val="24"/>
        </w:rPr>
        <w:tab vyd:_id="vyd:000000000000sc"/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sb" xml:space="preserve">(нужное подчеркнуть)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sa" xml:space="preserve">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ab vyd:_id="vyd:000000000000s9"/>
      </w:r>
    </w:p>
    <w:p vyd:_id="vyd:000000000000s6">
      <w:pPr>
        <w:spacing w:before="240" w:after="120" w:line="240" w:lineRule="auto"/>
        <w:ind w:start="27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s7">________________________________________________________________________</w:t>
      </w:r>
    </w:p>
    <w:p vyd:_id="vyd:000000000000s2">
      <w:pPr>
        <w:spacing w:after="240" w:line="240" w:lineRule="auto"/>
        <w:ind w:start="278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vyd:_id="vyd:000000000000s5">(</w:t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s4" xml:space="preserve">Ф.И.О. </w:t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s3">несовершеннолетнего участника забега полностью)</w:t>
      </w:r>
    </w:p>
    <w:p vyd:_id="vyd:000000000000rr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s1">(далее – «Участник»),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s0" xml:space="preserve"> дата рождения: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rz" xml:space="preserve"> </w:t>
      </w:r>
      <w:bookmarkStart w:id="25" w:name="_Hlk236652876" vyd:_id="vyd:000000000000ry"/>
      <w:bookmarkEnd w:id="25"/>
      <w:bookmarkStart w:id="26" w:name="_Hlk236653075" vyd:_id="vyd:000000000000rx"/>
      <w:bookmarkEnd w:id="26"/>
      <w:r>
        <w:rPr>
          <w:rFonts w:ascii="Times New Roman" w:hAnsi="Times New Roman" w:eastAsia="Times New Roman" w:cs="Times New Roman"/>
          <w:sz w:val="24"/>
          <w:szCs w:val="24"/>
        </w:rPr>
        <w:t vyd:_id="vyd:000000000000rw">_</w:t>
      </w:r>
      <w:bookmarkStart w:id="27" w:name="_Hlk236653135" vyd:_id="vyd:000000000000rv"/>
      <w:bookmarkEnd w:id="27"/>
      <w:r>
        <w:rPr>
          <w:rFonts w:ascii="Times New Roman" w:hAnsi="Times New Roman" w:eastAsia="Times New Roman" w:cs="Times New Roman"/>
          <w:sz w:val="24"/>
          <w:szCs w:val="24"/>
        </w:rPr>
        <w:t vyd:_id="vyd:000000000000ru">_____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rt">______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rs" xml:space="preserve">, </w:t>
      </w:r>
    </w:p>
    <w:p vyd:_id="vyd:000000000000rc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rq" xml:space="preserve">серия и номер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rp">паспорт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ro">а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rn" xml:space="preserve">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rm" xml:space="preserve">(допустимо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rl">свидетельств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rk">о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rj"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ri">о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rh" xml:space="preserve">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rg">рождении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rf">, если у несовершеннолетнего пока паспорт пока не был выдан)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re" xml:space="preserve">: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rd">____________,</w:t>
      </w:r>
    </w:p>
    <w:p vyd:_id="vyd:000000000000r7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rb" xml:space="preserve">дата выдачи: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ra">_____________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r9">,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r8" xml:space="preserve"> </w:t>
      </w:r>
    </w:p>
    <w:p vyd:_id="vyd:000000000000r2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r6" xml:space="preserve">выдавший орган: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r5">______________________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r4">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r3" xml:space="preserve">, </w:t>
      </w:r>
    </w:p>
    <w:p vyd:_id="vyd:000000000000r0">
      <w:pPr>
        <w:spacing w:before="240" w:after="240" w:line="240" w:lineRule="auto"/>
        <w:ind w:start="284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r1">________________________________________________________________________________________________________________________________________________</w:t>
      </w:r>
    </w:p>
    <w:p vyd:_id="vyd:000000000000qx">
      <w:pPr>
        <w:spacing w:before="240" w:after="240" w:line="240" w:lineRule="auto"/>
        <w:ind w:start="280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vyd:_id="vyd:000000000000qz">(номер и дата постановления о назначении опекуном/попечител</w:t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qy">ем, договора о передаче на воспитание приемным родителям, реквизиты должностного удостоверения руководителя дома ребенка, детского дома, других аналогичных воспитательных учреждений и учреждений социальной защиты с реквизитами приказа о зачислении ребенка)</w:t>
      </w:r>
    </w:p>
    <w:p vyd:_id="vyd:000000000000qv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qw">зарегистрированного по адресу: ____________________________________________ ________________________________________________________________________,</w:t>
      </w:r>
    </w:p>
    <w:p vyd:_id="vyd:000000000000qu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</w:p>
    <w:p vyd:_id="vyd:000000000000qt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</w:p>
    <w:p vyd:_id="vyd:000000000000qj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qs" xml:space="preserve">добровольно даю согласие на участие моего ребенка (опекаемого) в благотворительном мероприятии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qr">«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qq">Благотворительный забег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qp"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qo">“Вместе против инсульта”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qn">»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qm" xml:space="preserve"> в детском забеге на 1 км., далее по тексту – “Забег”, проводимом Фондом борьбы с инсультом ОРБИ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ql">10 октября 2026 года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qk">, при этом:</w:t>
      </w:r>
    </w:p>
    <w:p vyd:_id="vyd:000000000000qh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qi">Я осознаю, что участие моего ребенка (опекаемого) в данном виде Забега, при наличии у моего ребенка (опекаемого) противопоказаний врачей, может привести к негативным последствиям для его здоровья и жизни.</w:t>
      </w:r>
    </w:p>
    <w:p vyd:_id="vyd:000000000000qc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qg">Я подтверждаю, что мой ребенок (опекаемый) не имеет медицинских противопоказаний для участия в детском забеге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qf" xml:space="preserve"> и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qe" xml:space="preserve"> имеет необходимый допуск врачей для участия в данном виде соревнований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qd">.</w:t>
      </w:r>
    </w:p>
    <w:p vyd:_id="vyd:000000000000px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qb" xml:space="preserve">Я принимаю всю ответственность за травму, полученную моим ребенком (опекаемым)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qa">и моему ребенку (опекаемому)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q9"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q8">по ходу Забега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q7"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q6" xml:space="preserve">не по вине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q5">о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q4">рганизаторов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q3" xml:space="preserve"> (включая, но не ограничиваясь случаями причинения травм вследствие несоблюдения предъявляемых требований к участникам Забега и поведения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q2" xml:space="preserve">другого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q1">участника во время Забега), и не имею права требовать какой-либо компенсации за нанесение ущерба от Организаторов Забега.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q0" xml:space="preserve">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pz">Я подтверждаю, что мой несовершеннолетний ребенок физически и морально подготовлен к участию в Забеге, а также к возможному связанному с таким участием умственному и ф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py">изическому напряжению. Во время Забега мой несовершеннолетний ребенок никогда и ни при каких обстоятельствах не будет умышленно создавать ситуации, которые могут причинить вред ему, другим участникам, организаторам, посторонним лицам, а также их имуществу.</w:t>
      </w:r>
    </w:p>
    <w:p vyd:_id="vyd:000000000000pv">
      <w:pPr>
        <w:pStyle w:val="744"/>
        <w:numPr>
          <w:ilvl w:val="6"/>
          <w:numId w:val="1"/>
        </w:numPr>
        <w:spacing w:before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pw" xml:space="preserve">Если во время Забега с ребенком (опекаемым) произойдет несчастный случай, прошу сообщить об этом </w:t>
      </w:r>
    </w:p>
    <w:p vyd:_id="vyd:000000000000pr">
      <w:pPr>
        <w:pStyle w:val="744"/>
        <w:spacing w:after="120" w:line="240" w:lineRule="auto"/>
        <w:ind w:start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pu">__________________________________________________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pt">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ps" xml:space="preserve">.               </w:t>
      </w:r>
    </w:p>
    <w:p vyd:_id="vyd:000000000000pp">
      <w:pPr>
        <w:pStyle w:val="744"/>
        <w:spacing w:after="240" w:line="240" w:lineRule="auto"/>
        <w:ind w:start="567"/>
        <w:contextualSpacing w:val="0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vyd:_id="vyd:000000000000pq">(указывается кому (ФИО) и номер телефона)</w:t>
      </w:r>
    </w:p>
    <w:p vyd:_id="vyd:000000000000pl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po" xml:space="preserve">Я обязуюсь, что я и мой ребенок (опекаемый) будем следовать всем требованиям организаторов Забега, связанным с вопросами безопасности и условиями допуска к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pn">Забегу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pm">.</w:t>
      </w:r>
    </w:p>
    <w:p vyd:_id="vyd:000000000000pj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pk">Я самостоятельно несу ответственность за имущество моего ребенка (опекаемого), оставленное в месте проведения Забега, и в случае его утери не имею право требовать компенсации от организаторов Забега.</w:t>
      </w:r>
    </w:p>
    <w:p vyd:_id="vyd:000000000000ph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pi">В случае необходимости я согласен с оказанием медицинской помощи, предоставленной моему ребенку (опекаемому) организаторами Забега.</w:t>
      </w:r>
    </w:p>
    <w:p vyd:_id="vyd:000000000000p8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pg">Я подтверждаю, что я и мой ребёнок (опекаемый) с Положением о проведении Забега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pf" xml:space="preserve"> и Публичной офертой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pe">по участию в благотворительном мероприятии «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pd">Б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pc">лаготворительный забег “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pb">В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pa">месте против инсульта”»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p9" xml:space="preserve"> ознакомлены и присоединяемся к нему.</w:t>
      </w:r>
    </w:p>
    <w:p vyd:_id="vyd:000000000000p3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p7">Я согласен с тем, что выступление моего ребенка (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p6" xml:space="preserve">опекаемого), интервью с ним, а также фотографии моего ребенка (опекаемого) могут быть записаны и показаны в средствах массовой информации и иных источниках, а также записаны и показаны в целях рекламы без ограничений по времени и формату; я отказываюсь от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p5" xml:space="preserve">любых допустимых применимым правом прав и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p4">компенсации в отношении этих материалов.</w:t>
      </w:r>
    </w:p>
    <w:p vyd:_id="vyd:000000000000p1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p2">Я подтверждаю, что решение об участии моего ребенка (опекаемого) принято мной осознанно без какого-либо принуждения, в состоянии полной дееспособности, с учетом потенциальной опасности данного вида спорта.</w:t>
      </w:r>
    </w:p>
    <w:p vyd:_id="vyd:000000000000ov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p0">Настоящим я также даю свое свободн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z" xml:space="preserve">ое, информированное и сознательное согласие организатору Забега на обработку персональных данных моего несовершеннолетнего ребенка (опекаемого). В частности (но не ограничиваясь) даю свое согласие на обработку следующих персональных данных: Ф. И. О., пол,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y" xml:space="preserve">дата рождения, страна и город проживания, номер основного документа, удостоверяющего личность/свидетельства о рождении, сведения о дате его выдачи и выдавшем его органе, контактная информация (телефон, электронная почта, почтовый адрес), телефон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x">родственника, к которому можно обратиться в случае несчастного случая с участником Забега, номер участника, номер метки участника, время считывания метки участника с помощью специального оборудования, выбранная участником дистанция, выбранное участником вр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w">емя старта, включая сбор, запись, систематизацию, накопление, хранение, уточнение (обновление, изменение), извлечение, использование,  обезличивание, блокирование, удаление, уничтожение и любые другие действия (операции) с указанными персональными данными.</w:t>
      </w:r>
    </w:p>
    <w:p vyd:_id="vyd:000000000000ol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ou" xml:space="preserve">Я проинформирован, что обработка персональных данных осуществляется исключительно в целях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t" xml:space="preserve">участия моего несовершеннолетнего ребенка в качестве участника благотворительного мероприятия «Благотворительный забег “Вместе против инсульта”», </w:t>
      </w:r>
      <w:bookmarkStart w:id="28" w:name="_Hlk236646898" vyd:_id="vyd:000000000000os"/>
      <w:bookmarkEnd w:id="28"/>
      <w:r>
        <w:rPr>
          <w:rFonts w:ascii="Times New Roman" w:hAnsi="Times New Roman" w:eastAsia="Times New Roman" w:cs="Times New Roman"/>
          <w:sz w:val="24"/>
          <w:szCs w:val="24"/>
        </w:rPr>
        <w:t vyd:_id="vyd:000000000000or" xml:space="preserve">публикации результатов расчета в следующих общедоступных источниках: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q" xml:space="preserve">на информационных ресурсах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op">Фонда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o" xml:space="preserve"> https://orbifond.ru/ и https://orbitaorbi.ru/, а также на странице Забега на сайте https://reg.russiarunning.com/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n">, и/или в мобильных приложениях, определяемых организатором по своему усмотрению, и последующего направления участнику почтовых сообщений и смс-уведомлений, содержащих информацию о Забеге и любую иную информацию, касающуюся участника и связанную с Забегом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m">;</w:t>
      </w:r>
    </w:p>
    <w:p vyd:_id="vyd:000000000000oc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ok">Под обработкой персональных данных понимается сбор, систематизация, накопление, уточнение, обновление, изменение, использование, предоставление,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j" xml:space="preserve"> распространение, передача, в том числе трансграничная, обезличивание, блокирование, уничтожение, и любые другие действия (операции) с персональными данными. Оператор принимает необходимые правовые, организационные и технические меры или обеспечивает их пр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i">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h" xml:space="preserve">нных, а также принимает на себя обязательство сохранения конфиденциальности персональных данных участников Забега (их законных представителей). С политикой защиты персональных данных Участник Забега (его законный представитель) может ознакомиться на сайте </w:t>
      </w:r>
      <w:r>
        <w:fldChar w:fldCharType="begin" vyd:_id="vyd:000000000000og"/>
      </w:r>
      <w:r>
        <w:instrText>HYPERLINK "https://reg.russiarunning.com/."</w:instrText>
      </w:r>
      <w:r>
        <w:fldChar w:fldCharType="separate"/>
      </w:r>
      <w:r>
        <w:rPr>
          <w:rFonts w:ascii="Times New Roman" w:hAnsi="Times New Roman" w:eastAsia="Times New Roman" w:cs="Times New Roman"/>
          <w:sz w:val="24"/>
        </w:rPr>
        <w:t vyd:_id="vyd:000000000000of" xml:space="preserve">https://reg.russiarunning.com/ . </w:t>
      </w:r>
      <w:r>
        <w:fldChar w:fldCharType="end" vyd:_id="vyd:000000000000og-end"/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e"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d" xml:space="preserve"> Оператор вправе привлекать для обработки персональных данных участников Забега субподрядчиков.</w:t>
      </w:r>
    </w:p>
    <w:p vyd:_id="vyd:000000000000o7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ob" xml:space="preserve">Я уведомлен, что Оператор гарантирует обработку персональных данных в соответствии с действующим законодательством Российской Федерации. Обработка персональных данных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oa" xml:space="preserve">моих и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9">моего несовершеннолетнего ребенка может осуществляться с помощью средств автоматизации и/или без использования средств автоматизации в соответствии с действующим законодательством РФ.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o8" xml:space="preserve"> </w:t>
      </w:r>
    </w:p>
    <w:p vyd:_id="vyd:000000000000nz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o6">Я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5" xml:space="preserve"> даю свое согласие на передачу персональных данных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o4" xml:space="preserve"> моего несовершеннолетнего ребенка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3">, указанных в п. 1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o2">1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o1" xml:space="preserve"> настоящего Согласия,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o0">третьим лицам (включая трансграничную передачу).</w:t>
      </w:r>
    </w:p>
    <w:p vyd:_id="vyd:000000000000ns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ny">Оператор вправе поручить обработку указанных персональных данных (как в полном объеме, так и в определенной Оператором части) ООО «Арена Плюс» (ОГРН: 1187627020679,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nx" xml:space="preserve">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nw" xml:space="preserve">ИНН: 7606117641, адрес (место нахождения): 150040,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nv" xml:space="preserve">Ярославская область, Ярославль, ул. Некрасова,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nu">зд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nt" xml:space="preserve">. 41, стр. 5, офис 20, оператор платформы https://russiarunning.com/тел.: [+7 910 973 28 53]). </w:t>
      </w:r>
    </w:p>
    <w:p vyd:_id="vyd:000000000000nn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nr">Согласие на о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nq" xml:space="preserve">бработку персональных данных действует в течение 20 лет с момента передачи персональных данных, согласие может быть отозвано в любой момент в письменной форме, путем направления заказного письма в адрес организатора Забега либо направления письма на почту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np">zabeg@orbifond.ru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no">.</w:t>
      </w:r>
    </w:p>
    <w:p vyd:_id="vyd:000000000000nl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nm">Участник Забега (его законный представитель) вправе обратится к Организатору за получением информации, касающейся обработки его персональных данных. Оператор обязан предоставить ему ответ в течение 10 (десяти) рабочих дней с момента обращения.</w:t>
      </w:r>
    </w:p>
    <w:p vyd:_id="vyd:000000000000nj">
      <w:pPr>
        <w:pStyle w:val="744"/>
        <w:numPr>
          <w:ilvl w:val="6"/>
          <w:numId w:val="1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nk">Я подтверждаю, что, давая такое согласие, я действую по собственной воле в интересах своего несовершеннолетнего ребенка.</w:t>
      </w:r>
    </w:p>
    <w:p vyd:_id="vyd:000000000000nh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ni">_________________________ / _____________________________________ /</w:t>
      </w:r>
    </w:p>
    <w:p vyd:_id="vyd:000000000000n9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vyd:_id="vyd:000000000000ng" xml:space="preserve">            </w:t>
      </w:r>
      <w:r>
        <w:rPr>
          <w:rFonts w:ascii="Times New Roman" w:hAnsi="Times New Roman" w:eastAsia="Times New Roman" w:cs="Times New Roman"/>
          <w:sz w:val="20"/>
          <w:szCs w:val="20"/>
        </w:rPr>
        <w:tab vyd:_id="vyd:000000000000nf"/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ne">(</w:t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nd" xml:space="preserve">подпись)   </w:t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nc" xml:space="preserve">                  </w:t>
      </w:r>
      <w:r>
        <w:rPr>
          <w:rFonts w:ascii="Times New Roman" w:hAnsi="Times New Roman" w:eastAsia="Times New Roman" w:cs="Times New Roman"/>
          <w:sz w:val="20"/>
          <w:szCs w:val="20"/>
        </w:rPr>
        <w:tab vyd:_id="vyd:000000000000nb"/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na">(ФИО родителя / законного представителя)</w:t>
      </w:r>
    </w:p>
    <w:p vyd:_id="vyd:000000000000n7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n8" xml:space="preserve"> </w:t>
      </w:r>
    </w:p>
    <w:p vyd:_id="vyd:000000000000n2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n6">«____» ______________202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n5">6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n4" xml:space="preserve"> г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n3">ода</w:t>
      </w:r>
    </w:p>
    <w:p vyd:_id="vyd:000000000000n1">
      <w:pPr>
        <w:rPr>
          <w:rFonts w:ascii="Times New Roman" w:hAnsi="Times New Roman" w:eastAsia="Times New Roman" w:cs="Times New Roman"/>
          <w:sz w:val="24"/>
          <w:lang w:val="ru-RU"/>
          <w:szCs w:val="24"/>
        </w:rPr>
      </w:pPr>
    </w:p>
    <w:p vyd:_id="vyd:000000000000n0">
      <w:pPr>
        <w:spacing w:before="240" w:after="240" w:line="240" w:lineRule="auto"/>
        <w:ind w:start="280"/>
        <w:jc w:val="end"/>
        <w:rPr>
          <w:rFonts w:ascii="Times New Roman" w:hAnsi="Times New Roman" w:eastAsia="Times New Roman" w:cs="Times New Roman"/>
          <w:sz w:val="24"/>
          <w:b w:val="1"/>
        </w:rPr>
      </w:pPr>
    </w:p>
    <w:p vyd:_id="vyd:000000000000my">
      <w:pPr>
        <w:spacing w:before="240" w:after="240" w:line="240" w:lineRule="auto"/>
        <w:ind w:start="280"/>
        <w:jc w:val="end"/>
        <w:rPr>
          <w:rFonts w:ascii="Times New Roman" w:hAnsi="Times New Roman" w:eastAsia="Times New Roman" w:cs="Times New Roman"/>
          <w:sz w:val="24"/>
          <w:b w:val="1"/>
        </w:rPr>
      </w:pPr>
      <w:r>
        <w:br w:type="page" vyd:_id="vyd:000000000000mz"/>
      </w:r>
    </w:p>
    <w:p vyd:_id="vyd:000000000000mv">
      <w:pPr>
        <w:spacing w:before="240" w:after="240" w:line="240" w:lineRule="auto"/>
        <w:ind w:start="280"/>
        <w:jc w:val="end"/>
        <w:rPr>
          <w:rFonts w:ascii="Times New Roman" w:hAnsi="Times New Roman" w:eastAsia="Times New Roman" w:cs="Times New Roman"/>
          <w:sz w:val="24"/>
          <w:b w:val="1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b w:val="1"/>
          <w:szCs w:val="24"/>
        </w:rPr>
        <w:t vyd:_id="vyd:000000000000mx" xml:space="preserve">Приложение № </w:t>
      </w:r>
      <w:r>
        <w:rPr>
          <w:rFonts w:ascii="Times New Roman" w:hAnsi="Times New Roman" w:eastAsia="Times New Roman" w:cs="Times New Roman"/>
          <w:sz w:val="24"/>
          <w:b w:val="1"/>
          <w:lang w:val="ru-RU"/>
          <w:szCs w:val="24"/>
        </w:rPr>
        <w:t vyd:_id="vyd:000000000000mw">2</w:t>
      </w:r>
    </w:p>
    <w:p vyd:_id="vyd:000000000000ms">
      <w:pPr>
        <w:spacing w:before="240" w:after="240" w:line="240" w:lineRule="auto"/>
        <w:ind w:start="280"/>
        <w:jc w:val="end"/>
        <w:rPr>
          <w:rFonts w:ascii="Times New Roman" w:hAnsi="Times New Roman" w:eastAsia="Times New Roman" w:cs="Times New Roman"/>
          <w:b w:val="1"/>
          <w:lang w:val="ru-RU"/>
        </w:rPr>
      </w:pPr>
      <w:r>
        <w:rPr>
          <w:rFonts w:ascii="Times New Roman" w:hAnsi="Times New Roman" w:eastAsia="Times New Roman" w:cs="Times New Roman"/>
          <w:sz w:val="24"/>
          <w:b w:val="1"/>
          <w:szCs w:val="24"/>
        </w:rPr>
        <w:t vyd:_id="vyd:000000000000mu">к</w:t>
      </w:r>
      <w:r>
        <w:rPr>
          <w:rFonts w:ascii="Times New Roman" w:hAnsi="Times New Roman" w:eastAsia="Times New Roman" w:cs="Times New Roman"/>
          <w:b w:val="1"/>
        </w:rPr>
        <w:t vyd:_id="vyd:000000000000mt" xml:space="preserve"> Положению о проведении благотворительного мероприятия </w:t>
      </w:r>
    </w:p>
    <w:p vyd:_id="vyd:000000000000mk">
      <w:pPr>
        <w:spacing w:before="240" w:after="240"/>
        <w:ind w:start="280"/>
        <w:jc w:val="center"/>
        <w:rPr>
          <w:rFonts w:ascii="Times New Roman" w:hAnsi="Times New Roman" w:eastAsia="Times New Roman" w:cs="Times New Roman"/>
          <w:b w:val="1"/>
          <w:lang w:val="ru-RU"/>
        </w:rPr>
      </w:pPr>
      <w:r>
        <w:rPr>
          <w:rFonts w:ascii="Times New Roman" w:hAnsi="Times New Roman" w:eastAsia="Times New Roman" w:cs="Times New Roman"/>
          <w:b w:val="1"/>
        </w:rPr>
        <w:t vyd:_id="vyd:000000000000mr" xml:space="preserve">Согласие родителей (законных представителей) на участие несовершеннолетнего в </w:t>
      </w:r>
      <w:r>
        <w:rPr>
          <w:rFonts w:ascii="Times New Roman" w:hAnsi="Times New Roman" w:eastAsia="Times New Roman" w:cs="Times New Roman"/>
          <w:b w:val="1"/>
          <w:lang w:val="ru-RU"/>
        </w:rPr>
        <w:t vyd:_id="vyd:000000000000mq" xml:space="preserve">детском </w:t>
      </w:r>
      <w:r>
        <w:rPr>
          <w:rFonts w:ascii="Times New Roman" w:hAnsi="Times New Roman" w:eastAsia="Times New Roman" w:cs="Times New Roman"/>
          <w:b w:val="1"/>
        </w:rPr>
        <w:t vyd:_id="vyd:000000000000mp">Забеге</w:t>
      </w:r>
      <w:r>
        <w:rPr>
          <w:rFonts w:ascii="Times New Roman" w:hAnsi="Times New Roman" w:eastAsia="Times New Roman" w:cs="Times New Roman"/>
          <w:b w:val="1"/>
          <w:lang w:val="ru-RU"/>
        </w:rPr>
        <w:t vyd:_id="vyd:000000000000mo" xml:space="preserve"> на 1 км.</w:t>
      </w:r>
      <w:r>
        <w:rPr>
          <w:rFonts w:ascii="Times New Roman" w:hAnsi="Times New Roman" w:eastAsia="Times New Roman" w:cs="Times New Roman"/>
          <w:b w:val="1"/>
          <w:lang w:val="ru-RU"/>
        </w:rPr>
        <w:t vyd:_id="vyd:000000000000mn" xml:space="preserve"> </w:t>
      </w:r>
      <w:r>
        <w:rPr>
          <w:rFonts w:ascii="Times New Roman" w:hAnsi="Times New Roman" w:eastAsia="Times New Roman" w:cs="Times New Roman"/>
          <w:b w:val="1"/>
        </w:rPr>
        <w:t vyd:_id="vyd:000000000000mm">и обработку персональных данных несовершеннолетнего</w:t>
      </w:r>
      <w:r>
        <w:rPr>
          <w:rFonts w:ascii="Times New Roman" w:hAnsi="Times New Roman" w:eastAsia="Times New Roman" w:cs="Times New Roman"/>
          <w:b w:val="1"/>
          <w:lang w:val="ru-RU"/>
        </w:rPr>
        <w:t vyd:_id="vyd:000000000000ml" xml:space="preserve"> </w:t>
      </w:r>
    </w:p>
    <w:p vyd:_id="vyd:000000000000mi">
      <w:pPr>
        <w:spacing w:before="240" w:after="120" w:line="240" w:lineRule="auto"/>
        <w:ind w:start="27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mj">Я, ______________________________________________________________________</w:t>
      </w:r>
    </w:p>
    <w:p vyd:_id="vyd:000000000000mg">
      <w:pPr>
        <w:spacing w:after="240" w:line="240" w:lineRule="auto"/>
        <w:ind w:start="278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vyd:_id="vyd:000000000000mh">(Ф.И.О. родителя / законного представителя полностью)</w:t>
      </w:r>
    </w:p>
    <w:p vyd:_id="vyd:000000000000mb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mf" xml:space="preserve">серия и номер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me">паспорт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md" xml:space="preserve">а: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mc">____________,</w:t>
      </w:r>
    </w:p>
    <w:p vyd:_id="vyd:000000000000m6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ma" xml:space="preserve">дата выдачи: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m9">_____________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m8">,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m7" xml:space="preserve"> </w:t>
      </w:r>
    </w:p>
    <w:p vyd:_id="vyd:000000000000m1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m5" xml:space="preserve">выдавший орган: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m4">______________________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m3">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m2" xml:space="preserve">, </w:t>
      </w:r>
    </w:p>
    <w:p vyd:_id="vyd:000000000000lr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m0">з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lz">арегистрированный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ly">(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lx">ая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lw" xml:space="preserve">) по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lv">адресу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lu">: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lt">_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ls" xml:space="preserve">_________________________________________, </w:t>
      </w:r>
    </w:p>
    <w:p vyd:_id="vyd:000000000000lp">
      <w:pPr>
        <w:spacing w:before="240" w:after="120" w:line="240" w:lineRule="auto"/>
        <w:ind w:start="27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lq">родитель/законный представитель ___________________________________________</w:t>
      </w:r>
    </w:p>
    <w:p vyd:_id="vyd:000000000000lj">
      <w:pPr>
        <w:spacing w:after="240" w:line="240" w:lineRule="auto"/>
        <w:ind w:start="27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lo" xml:space="preserve">   </w:t>
      </w:r>
      <w:r>
        <w:rPr>
          <w:rFonts w:ascii="Times New Roman" w:hAnsi="Times New Roman" w:eastAsia="Times New Roman" w:cs="Times New Roman"/>
          <w:sz w:val="24"/>
          <w:szCs w:val="24"/>
        </w:rPr>
        <w:tab vyd:_id="vyd:000000000000ln"/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lm" xml:space="preserve">(нужное подчеркнуть)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ll" xml:space="preserve">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ab vyd:_id="vyd:000000000000lk"/>
      </w:r>
    </w:p>
    <w:p vyd:_id="vyd:000000000000lh">
      <w:pPr>
        <w:spacing w:before="240" w:after="120" w:line="240" w:lineRule="auto"/>
        <w:ind w:start="27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li">________________________________________________________________________</w:t>
      </w:r>
    </w:p>
    <w:p vyd:_id="vyd:000000000000lf">
      <w:pPr>
        <w:spacing w:after="240" w:line="240" w:lineRule="auto"/>
        <w:ind w:start="278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vyd:_id="vyd:000000000000lg">(Ф.И.О. несовершеннолетнего участника забега полностью)</w:t>
      </w:r>
    </w:p>
    <w:p vyd:_id="vyd:000000000000lb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le">(далее – «Участник»),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ld" xml:space="preserve"> дата рождения: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lc" xml:space="preserve"> ____________, </w:t>
      </w:r>
    </w:p>
    <w:p vyd:_id="vyd:000000000000l0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la" xml:space="preserve">серия и номер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l9">паспорт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l8">а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l7" xml:space="preserve"> или свидетельств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l6">а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l5" xml:space="preserve"> о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l4">рождении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l3" xml:space="preserve"> (для несовершеннолетних от 14 лет – в случае, если паспорт пока еще не был выдан)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l2" xml:space="preserve">: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l1">____________,</w:t>
      </w:r>
    </w:p>
    <w:p vyd:_id="vyd:000000000000kv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kz" xml:space="preserve">дата выдачи: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ky">_____________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kx">,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kw" xml:space="preserve"> </w:t>
      </w:r>
    </w:p>
    <w:p vyd:_id="vyd:000000000000kq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ku" xml:space="preserve">выдавший орган: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kt">______________________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ks">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kr" xml:space="preserve">, </w:t>
      </w:r>
    </w:p>
    <w:p vyd:_id="vyd:000000000000ko">
      <w:pPr>
        <w:spacing w:before="240" w:after="240" w:line="240" w:lineRule="auto"/>
        <w:ind w:start="284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kp">________________________________________________________________________________________________________________________________________________</w:t>
      </w:r>
    </w:p>
    <w:p vyd:_id="vyd:000000000000kl">
      <w:pPr>
        <w:spacing w:before="240" w:after="240" w:line="240" w:lineRule="auto"/>
        <w:ind w:start="280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vyd:_id="vyd:000000000000kn">(номер и дата постановления о назначении опекуном/попечител</w:t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km">ем, договора о передаче на воспитание приемным родителям, реквизиты должностного удостоверения руководителя дома ребенка, детского дома, других аналогичных воспитательных учреждений и учреждений социальной защиты с реквизитами приказа о зачислении ребенка)</w:t>
      </w:r>
    </w:p>
    <w:p vyd:_id="vyd:000000000000kj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kk">зарегистрированного по адресу: ____________________________________________ ________________________________________________________________________,</w:t>
      </w:r>
    </w:p>
    <w:p vyd:_id="vyd:000000000000ki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</w:p>
    <w:p vyd:_id="vyd:000000000000kh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</w:p>
    <w:p vyd:_id="vyd:000000000000k7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kg" xml:space="preserve">добровольно даю согласие на участие моего ребенка (опекаемого) в благотворительном мероприятии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kf">«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ke">Благотворительный забег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kd"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kc">“Вместе против инсульта”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kb">»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ka" xml:space="preserve"> в детском забеге на 1 км., далее по тексту – “Забег”, проводимом Фондом борьбы с инсультом ОРБИ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k9">10 октября 2026 года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k8">, при этом:</w:t>
      </w:r>
    </w:p>
    <w:p vyd:_id="vyd:000000000000js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k6">Я осознаю, что участие моего ребенка (опекаемого) в данном виде Забега, при наличии у моего ребенка (опекаемого) противопоказаний врачей, может привести к негативным последствиям для его здоровья и жизни.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k5" xml:space="preserve"> Если моего ребенка допускают к участию в детском забеге в отсутствие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k4" xml:space="preserve">результатов профилактического медицинского осмотра или диспансеризации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k3" xml:space="preserve">или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k2" xml:space="preserve">медицинской справки, я беру на себя всю ответственность, связанную с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k1" xml:space="preserve">их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k0" xml:space="preserve">отсутствием, и обязуюсь возместить организаторам любые потери и убытки, штрафы и прочее, связанные с непредоставлением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z" xml:space="preserve">таких результатов и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y" xml:space="preserve">справки. Я был уведомлен о том, что представление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x" xml:space="preserve">результатов профилактического медицинского осмотра или диспансеризации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w" xml:space="preserve">или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v" xml:space="preserve">справки настоятельно рекомендуется, и самостоятельно принял решение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u">их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t" xml:space="preserve"> не предоставлять.</w:t>
      </w:r>
    </w:p>
    <w:p vyd:_id="vyd:000000000000jp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jr">Я подтверждаю, что мой ребенок (опекаемый) не имеет медицинских противопоказаний для участия в детском забеге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q">, и лишь я несу ответственность за достоверность предоставленной информации.</w:t>
      </w:r>
    </w:p>
    <w:p vyd:_id="vyd:000000000000jb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jo" xml:space="preserve">Я принимаю всю ответственность за травму, полученную моим ребенком (опекаемым)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n">и моему ребенку (опекаемому)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jm"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jl" xml:space="preserve">по ходу Забега не по вине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k">о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jj">рганизаторов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ji" xml:space="preserve"> (включая, но не ограничиваясь случаями причинения травм вследствие несоблюдения предъявляемых требований к участникам Забега и поведения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h" xml:space="preserve">другого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jg">участника во время Забега), и не имею права требовать какой-либо компенсации за нанесение ущерба от Организаторов Забега.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f" xml:space="preserve">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e">Я подтверждаю, что м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d">ой несовершеннолетний ребенок физически и морально подготовлен к участию в Забеге, а также к возможному связанному с таким участием умственному и ф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c">изическому напряжению. Во время Забега мой несовершеннолетний ребенок никогда и ни при каких обстоятельствах не будет умышленно создавать ситуации, которые могут причинить вред ему, другим участникам, организаторам, посторонним лицам, а также их имуществу.</w:t>
      </w:r>
    </w:p>
    <w:p vyd:_id="vyd:000000000000j9">
      <w:pPr>
        <w:pStyle w:val="744"/>
        <w:numPr>
          <w:ilvl w:val="6"/>
          <w:numId w:val="5"/>
        </w:numPr>
        <w:spacing w:before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ja" xml:space="preserve">Если во время Забега с ребенком (опекаемым) произойдет несчастный случай, прошу сообщить об этом </w:t>
      </w:r>
    </w:p>
    <w:p vyd:_id="vyd:000000000000j5">
      <w:pPr>
        <w:pStyle w:val="744"/>
        <w:spacing w:after="120" w:line="240" w:lineRule="auto"/>
        <w:ind w:start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j8">__________________________________________________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7">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j6" xml:space="preserve">.               </w:t>
      </w:r>
    </w:p>
    <w:p vyd:_id="vyd:000000000000j3">
      <w:pPr>
        <w:pStyle w:val="744"/>
        <w:spacing w:after="240" w:line="240" w:lineRule="auto"/>
        <w:ind w:start="567"/>
        <w:contextualSpacing w:val="0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vyd:_id="vyd:000000000000j4">(указывается кому (ФИО) и номер телефона)</w:t>
      </w:r>
    </w:p>
    <w:p vyd:_id="vyd:000000000000iz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j2" xml:space="preserve">Я обязуюсь, что я и мой ребенок (опекаемый) будем следовать всем требованиям организаторов Забега, связанным с вопросами безопасности и условиями допуска к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j1">Забегу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j0">.</w:t>
      </w:r>
    </w:p>
    <w:p vyd:_id="vyd:000000000000ix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iy">Я самостоятельно несу ответственность за имущество моего ребенка (опекаемого), оставленное в месте проведения Забега, и в случае его утери не имею право требовать компенсации от организаторов Забега.</w:t>
      </w:r>
    </w:p>
    <w:p vyd:_id="vyd:000000000000it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iw" xml:space="preserve">В случае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iv">необходимостия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iu" xml:space="preserve"> согласен с оказанием медицинской помощи, предоставленной моему ребенку (опекаемому) организаторами Забега.</w:t>
      </w:r>
    </w:p>
    <w:p vyd:_id="vyd:000000000000ij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is">Я подтверждаю, что я и мой ребёнок (опекаемый) с Положением о проведении Забега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ir" xml:space="preserve"> и Публичной офертой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iq">по участию в благотворительном мероприятии «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ip">Б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io">лаготворительный забег “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in">В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im">месте против инсульта”»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il" xml:space="preserve"> (приложение к настоящему согласию)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ik" xml:space="preserve"> ознакомлены и присоединяемся к нему.</w:t>
      </w:r>
    </w:p>
    <w:p vyd:_id="vyd:000000000000ie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ii">Я согласен с тем, что выступление моего ребенка (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ih" xml:space="preserve">опекаемого), интервью с ним, а также фотографии моего ребенка (опекаемого) могут быть записаны и показаны в средствах массовой информации и иных источниках, а также записаны и показаны в целях рекламы без ограничений по времени и формату; я отказываюсь от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ig" xml:space="preserve">любых допустимых применимым правом прав и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if">компенсации в отношении этих материалов.</w:t>
      </w:r>
    </w:p>
    <w:p vyd:_id="vyd:000000000000ic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id">Я подтверждаю, что решение об участии моего ребенка (опекаемого) принято мной осознанно без какого-либо принуждения, в состоянии полной дееспособности, с учетом потенциальной опасности данного вида спорта.</w:t>
      </w:r>
    </w:p>
    <w:p vyd:_id="vyd:000000000000i6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ib">Настоящим я также даю св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ia">ое свободное, информированное и сознательное согласие организатору Забега на обработку персональных данных моего несовершеннолетнего ребенка (опекаемого). В частности (но не ограничиваясь) даю свое согласие на обработку следующих персональных данных: Ф. И.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i9" xml:space="preserve"> О., пол, дата рождения, страна и город проживания, номер основного документа, удостоверяющего личность/свидетельства о рождении, сведения о дате его выдачи и выдавшем его органе, контактная информация (телефон, электронная почта, почтовый адрес), телефон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i8">родственника, к которому можно обратиться в случае несчастного случая с участником Забега, номер участника, номер метки участника, время считывания метки участника с помощью специального оборудования, выбранная участником дистанция, выбранное участником вр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i7">емя старта, включая сбор, запись, систематизацию, накопление, хранение, уточнение (обновление, изменение), извлечение, использование,  обезличивание, блокирование, удаление, уничтожение и любые другие действия (операции) с указанными персональными данными.</w:t>
      </w:r>
    </w:p>
    <w:p vyd:_id="vyd:000000000000hy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i5">Я проинформирован, что обработка персональных дан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i4" xml:space="preserve">ных осуществляется исключительно в целях участия моего несовершеннолетнего ребенка в качестве участника благотворительного мероприятия «Благотворительный забег “Вместе против инсульта”», публикации результатов расчета в следующих общедоступных источниках: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i3" xml:space="preserve">на информационных ресурсах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i2">Фонда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i1" xml:space="preserve"> https://orbifond.ru/ и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i0">https://orbitaorbi.ru/, а также на странице Забега на сайте https://reg.russiarunning.com/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hz">, и/или в мобильных приложениях, определяемых организатором по своему усмотрению, и последующего направления участнику почтовых сообщений и смс-уведомлений, содержащих информацию о Забеге и любую иную информацию, касающуюся участника и связанную с Забегом;</w:t>
      </w:r>
    </w:p>
    <w:p vyd:_id="vyd:000000000000hp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hx">Под обработкой персональных данных понимается сбор, систематизация, накопление, уточнение, обновление, изменение, использование, предоставление,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hw" xml:space="preserve"> распространение, передача, в том числе трансграничная, обезличивание, блокирование, уничтожение, и любые другие действия (операции) с персональными данными. Оператор принимает необходимые правовые, организационные и технические меры или обеспечивает их пр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hv">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hu" xml:space="preserve">нных, а также принимает на себя обязательство сохранения конфиденциальности персональных данных участников Забега (их законных представителей). С политикой защиты персональных данных Участник Забега (его законный представитель) может ознакомиться на сайте </w:t>
      </w:r>
      <w:r>
        <w:fldChar w:fldCharType="begin" vyd:_id="vyd:000000000000ht"/>
      </w:r>
      <w:r>
        <w:instrText>HYPERLINK "https://reg.russiarunning.com/"</w:instrText>
      </w:r>
      <w:r>
        <w:fldChar w:fldCharType="separate"/>
      </w:r>
      <w:r>
        <w:rPr>
          <w:rStyle w:val="742"/>
          <w:rFonts w:ascii="Times New Roman" w:hAnsi="Times New Roman" w:eastAsia="Times New Roman" w:cs="Times New Roman"/>
          <w:sz w:val="24"/>
        </w:rPr>
        <w:t vyd:_id="vyd:000000000000hs">https://reg.russiarunning.com/</w:t>
      </w:r>
      <w:r>
        <w:fldChar w:fldCharType="end" vyd:_id="vyd:000000000000ht-end"/>
      </w:r>
      <w:r>
        <w:rPr>
          <w:rFonts w:ascii="Times New Roman" w:hAnsi="Times New Roman" w:eastAsia="Times New Roman" w:cs="Times New Roman"/>
          <w:sz w:val="24"/>
        </w:rPr>
        <w:t vyd:_id="vyd:000000000000hr"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hq">. Оператор вправе привлекать для обработки персональных данных участников Забега субподрядчиков.</w:t>
      </w:r>
    </w:p>
    <w:p vyd:_id="vyd:000000000000hk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ho" xml:space="preserve">Я уведомлен, что Оператор гарантирует обработку персональных данных в соответствии с действующим законодательством Российской Федерации. Обработка персональных данных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hn" xml:space="preserve">моих и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hm">моего несовершеннолетнего ребенка может осуществляться с помощью средств автоматизации и/или без использования средств автоматизации в соответствии с действующим законодательством РФ.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hl" xml:space="preserve"> </w:t>
      </w:r>
    </w:p>
    <w:p vyd:_id="vyd:000000000000h8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hj">Я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hi" xml:space="preserve"> даю свое согласие на передачу персональных данных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hh" xml:space="preserve"> моего несовершеннолетнего ребенка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hg">, указанных в п. 1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hf">1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he" xml:space="preserve"> настоящего Согласия,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hd" xml:space="preserve">третьим лицам (включая трансграничную передачу).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hc">Операто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hb" xml:space="preserve">р вправе поручить обработку указанных персональных данных (как в полном объеме, так и в определенной Оператором части) ООО «Арена Плюс» (ОГРН: 1187627020679, ИНН: 7606117641, адрес (место нахождения): 150040, Ярославская область, Ярославль, ул. Некрасова, 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ha">зд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h9" xml:space="preserve">. 41, стр. 5, офис 20, оператор платформы https://russiarunning.com/тел.: [+7 910 973 28 53]). </w:t>
      </w:r>
    </w:p>
    <w:p vyd:_id="vyd:000000000000h3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h7">Согласие на о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h6" xml:space="preserve">бработку персональных данных действует в течение 20 лет с момента передачи персональных данных, согласие может быть отозвано в любой момент в письменной форме, путем направления заказного письма в адрес организатора Забега либо направления письма на почту 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h5">zabeg@orbifond.ru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h4">.</w:t>
      </w:r>
    </w:p>
    <w:p vyd:_id="vyd:000000000000h1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h2">Участник Забега (его законный представитель) вправе обратится к Организатору за получением информации, касающейся обработки его персональных данных. Оператор обязан предоставить ему ответ в течение 10 (десяти) рабочих дней с момента обращения.</w:t>
      </w:r>
    </w:p>
    <w:p vyd:_id="vyd:000000000000gz">
      <w:pPr>
        <w:pStyle w:val="744"/>
        <w:numPr>
          <w:ilvl w:val="6"/>
          <w:numId w:val="5"/>
        </w:numPr>
        <w:spacing w:before="240" w:after="240" w:line="240" w:lineRule="auto"/>
        <w:ind w:start="567" w:hanging="567"/>
        <w:contextualSpacing w:val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h0">Я подтверждаю, что, давая такое согласие, я действую по собственной воле в интересах своего несовершеннолетнего ребенка.</w:t>
      </w:r>
    </w:p>
    <w:p vyd:_id="vyd:000000000000gx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gy">_________________________ / _____________________________________ /</w:t>
      </w:r>
    </w:p>
    <w:p vyd:_id="vyd:000000000000gp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vyd:_id="vyd:000000000000gw" xml:space="preserve">            </w:t>
      </w:r>
      <w:r>
        <w:rPr>
          <w:rFonts w:ascii="Times New Roman" w:hAnsi="Times New Roman" w:eastAsia="Times New Roman" w:cs="Times New Roman"/>
          <w:sz w:val="20"/>
          <w:szCs w:val="20"/>
        </w:rPr>
        <w:tab vyd:_id="vyd:000000000000gv"/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gu">(</w:t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gt" xml:space="preserve">подпись)   </w:t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gs" xml:space="preserve">                  </w:t>
      </w:r>
      <w:r>
        <w:rPr>
          <w:rFonts w:ascii="Times New Roman" w:hAnsi="Times New Roman" w:eastAsia="Times New Roman" w:cs="Times New Roman"/>
          <w:sz w:val="20"/>
          <w:szCs w:val="20"/>
        </w:rPr>
        <w:tab vyd:_id="vyd:000000000000gr"/>
      </w:r>
      <w:r>
        <w:rPr>
          <w:rFonts w:ascii="Times New Roman" w:hAnsi="Times New Roman" w:eastAsia="Times New Roman" w:cs="Times New Roman"/>
          <w:sz w:val="20"/>
          <w:szCs w:val="20"/>
        </w:rPr>
        <w:t vyd:_id="vyd:000000000000gq">(ФИО родителя / законного представителя)</w:t>
      </w:r>
    </w:p>
    <w:p vyd:_id="vyd:000000000000gn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go" xml:space="preserve"> </w:t>
      </w:r>
    </w:p>
    <w:p vyd:_id="vyd:000000000000gi">
      <w:pPr>
        <w:spacing w:before="240" w:after="240" w:line="240" w:lineRule="auto"/>
        <w:ind w:start="280"/>
        <w:jc w:val="both"/>
        <w:rPr>
          <w:rFonts w:ascii="Times New Roman" w:hAnsi="Times New Roman" w:eastAsia="Times New Roman" w:cs="Times New Roman"/>
          <w:sz w:val="24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vyd:_id="vyd:000000000000gm">«____» ______________202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gl">6</w:t>
      </w:r>
      <w:r>
        <w:rPr>
          <w:rFonts w:ascii="Times New Roman" w:hAnsi="Times New Roman" w:eastAsia="Times New Roman" w:cs="Times New Roman"/>
          <w:sz w:val="24"/>
          <w:szCs w:val="24"/>
        </w:rPr>
        <w:t vyd:_id="vyd:000000000000gk" xml:space="preserve"> г</w:t>
      </w:r>
      <w:r>
        <w:rPr>
          <w:rFonts w:ascii="Times New Roman" w:hAnsi="Times New Roman" w:eastAsia="Times New Roman" w:cs="Times New Roman"/>
          <w:sz w:val="24"/>
          <w:lang w:val="ru-RU"/>
          <w:szCs w:val="24"/>
        </w:rPr>
        <w:t vyd:_id="vyd:000000000000gj">ода</w:t>
      </w:r>
    </w:p>
    <w:p vyd:_id="vyd:000000000000gh">
      <w:pPr>
        <w:rPr>
          <w:rFonts w:ascii="Times New Roman" w:hAnsi="Times New Roman" w:eastAsia="Times New Roman" w:cs="Times New Roman"/>
          <w:sz w:val="24"/>
          <w:lang w:val="ru-RU"/>
          <w:szCs w:val="24"/>
        </w:rPr>
      </w:pPr>
    </w:p>
    <w:p vyd:_id="vyd:000000000000gg">
      <w:pPr>
        <w:spacing w:before="240" w:after="240" w:line="240" w:lineRule="auto"/>
        <w:ind w:start="280"/>
        <w:jc w:val="end"/>
        <w:rPr>
          <w:rFonts w:ascii="Times New Roman" w:hAnsi="Times New Roman" w:eastAsia="Times New Roman" w:cs="Times New Roman"/>
          <w:sz w:val="24"/>
          <w:b w:val="1"/>
        </w:rPr>
      </w:pPr>
    </w:p>
    <w:p vyd:_id="vyd:000000000000ge">
      <w:pPr>
        <w:spacing w:before="240" w:after="240" w:line="240" w:lineRule="auto"/>
        <w:ind w:start="280"/>
        <w:jc w:val="end"/>
        <w:rPr>
          <w:rFonts w:ascii="Times New Roman" w:hAnsi="Times New Roman" w:eastAsia="Times New Roman" w:cs="Times New Roman"/>
          <w:sz w:val="24"/>
          <w:b w:val="1"/>
        </w:rPr>
      </w:pPr>
      <w:r>
        <w:br w:type="page" vyd:_id="vyd:000000000000gf"/>
      </w:r>
    </w:p>
    <w:p vyd:_id="vyd:000000000000gc">
      <w:pPr>
        <w:spacing w:before="240" w:after="240" w:line="240" w:lineRule="auto"/>
        <w:ind w:start="280"/>
        <w:jc w:val="end"/>
        <w:rPr>
          <w:rFonts w:ascii="Times New Roman" w:hAnsi="Times New Roman" w:eastAsia="Times New Roman" w:cs="Times New Roman"/>
          <w:sz w:val="24"/>
          <w:b w:val="1"/>
          <w:lang w:val="ru-RU"/>
          <w:szCs w:val="24"/>
        </w:rPr>
      </w:pPr>
      <w:r>
        <w:rPr>
          <w:rFonts w:ascii="Times New Roman" w:hAnsi="Times New Roman" w:eastAsia="Times New Roman" w:cs="Times New Roman"/>
          <w:sz w:val="24"/>
          <w:b w:val="1"/>
          <w:szCs w:val="24"/>
        </w:rPr>
        <w:t vyd:_id="vyd:000000000000gd" xml:space="preserve">Приложение </w:t>
      </w:r>
    </w:p>
    <w:p vyd:_id="vyd:000000000000g8">
      <w:pPr>
        <w:spacing w:before="240" w:after="240" w:line="240" w:lineRule="auto"/>
        <w:ind w:start="280"/>
        <w:jc w:val="end"/>
        <w:rPr>
          <w:rFonts w:ascii="Times New Roman" w:hAnsi="Times New Roman" w:eastAsia="Times New Roman" w:cs="Times New Roman"/>
          <w:sz w:val="24"/>
          <w:b w:val="1"/>
          <w:szCs w:val="24"/>
        </w:rPr>
      </w:pPr>
      <w:r>
        <w:rPr>
          <w:rFonts w:ascii="Times New Roman" w:hAnsi="Times New Roman" w:eastAsia="Times New Roman" w:cs="Times New Roman"/>
          <w:sz w:val="24"/>
          <w:b w:val="1"/>
          <w:szCs w:val="24"/>
        </w:rPr>
        <w:t vyd:_id="vyd:000000000000gb">к</w:t>
      </w:r>
      <w:r>
        <w:rPr>
          <w:rFonts w:ascii="Times New Roman" w:hAnsi="Times New Roman" w:eastAsia="Times New Roman" w:cs="Times New Roman"/>
          <w:sz w:val="24"/>
          <w:b w:val="1"/>
          <w:lang w:val="ru-RU"/>
          <w:szCs w:val="24"/>
        </w:rPr>
        <w:t vyd:_id="vyd:000000000000ga" xml:space="preserve"> </w:t>
      </w:r>
      <w:r>
        <w:rPr>
          <w:rFonts w:ascii="Times New Roman" w:hAnsi="Times New Roman" w:eastAsia="Times New Roman" w:cs="Times New Roman"/>
          <w:sz w:val="24"/>
          <w:b w:val="1"/>
          <w:szCs w:val="24"/>
        </w:rPr>
        <w:t vyd:_id="vyd:000000000000g9">Согласию родителей (законных представителей) на участие несовершеннолетнего в детском Забеге на 1 км. и обработку персональных данных несовершеннолетнего</w:t>
      </w:r>
    </w:p>
    <w:p vyd:_id="vyd:000000000000g6">
      <w:pPr>
        <w:pStyle w:val="723"/>
        <w:spacing w:after="240"/>
        <w:jc w:val="center"/>
        <w:rPr>
          <w:rFonts w:ascii="Times New Roman" w:hAnsi="Times New Roman" w:eastAsia="Times New Roman" w:cs="Times New Roman"/>
          <w:sz w:val="24"/>
          <w:b w:val="1"/>
          <w:bCs w:val="1"/>
          <w:szCs w:val="24"/>
        </w:rPr>
      </w:pPr>
      <w:r>
        <w:rPr>
          <w:rFonts w:ascii="Times New Roman" w:hAnsi="Times New Roman" w:eastAsia="Times New Roman" w:cs="Times New Roman"/>
          <w:sz w:val="24"/>
          <w:b w:val="1"/>
          <w:bCs w:val="1"/>
          <w:szCs w:val="24"/>
        </w:rPr>
        <w:t vyd:_id="vyd:000000000000g7">ДОГОВОР - ПУБЛИЧНАЯ ОФЕРТА</w:t>
      </w:r>
    </w:p>
    <w:p vyd:_id="vyd:000000000000g3">
      <w:pPr>
        <w:spacing w:before="240" w:after="240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 w:val="1"/>
          <w:bCs w:val="1"/>
        </w:rPr>
        <w:t vyd:_id="vyd:000000000000g5">ПО УЧАСТИЮ В БЛАГОТВОРИТЕЛЬНОМ МЕРОПРИЯТИИ «БЛАГОТВОРИТЕЛЬНЫЙ ЗАБЕГ “ВМЕСТЕ ПРОТИВ ИНСУЛЬТА”»</w:t>
      </w:r>
      <w:bookmarkStart w:id="31" w:name="_30j0zll" vyd:_id="vyd:000000000000g4"/>
      <w:bookmarkEnd w:id="31"/>
    </w:p>
    <w:p vyd:_id="vyd:000000000000g1">
      <w:pPr>
        <w:pStyle w:val="723"/>
        <w:numPr>
          <w:ilvl w:val="0"/>
          <w:numId w:val="7"/>
        </w:numPr>
        <w:spacing w:after="240"/>
        <w:ind w:star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vyd:_id="vyd:000000000000g2">Нормативные положения</w:t>
      </w:r>
    </w:p>
    <w:p vyd:_id="vyd:000000000000fy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g0">Гражданский кодекс Российской Федерации (далее – ГК РФ). Извлечения</w:t>
      </w:r>
      <w:r>
        <w:rPr>
          <w:rFonts w:ascii="Times New Roman" w:hAnsi="Times New Roman"/>
          <w:sz w:val="24"/>
          <w:lang w:val="en-GB"/>
          <w:szCs w:val="24"/>
        </w:rPr>
        <w:t vyd:_id="vyd:000000000000fz">.</w:t>
      </w:r>
    </w:p>
    <w:p vyd:_id="vyd:000000000000fw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fx" xml:space="preserve">Статья 435. Оферта </w:t>
      </w:r>
    </w:p>
    <w:p vyd:_id="vyd:000000000000ft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fv">1. Офертой признается адресованное одному или нес</w:t>
      </w:r>
      <w:r>
        <w:rPr>
          <w:rFonts w:ascii="Times New Roman" w:hAnsi="Times New Roman" w:eastAsia="Times New Roman" w:cs="Times New Roman"/>
        </w:rPr>
        <w:t vyd:_id="vyd:000000000000fu" xml:space="preserve">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 </w:t>
      </w:r>
    </w:p>
    <w:p vyd:_id="vyd:000000000000fr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fs"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vyd:_id="vyd:000000000000fp">
      <w:pPr>
        <w:spacing w:before="240" w:after="240"/>
        <w:ind w:star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fq" xml:space="preserve">Статья 437. Приглашение делать оферты. Публичная оферта </w:t>
      </w:r>
    </w:p>
    <w:p vyd:_id="vyd:000000000000fn">
      <w:pPr>
        <w:spacing w:before="240" w:after="240"/>
        <w:ind w:star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fo"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vyd:_id="vyd:000000000000fl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fm"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vyd:_id="vyd:000000000000fj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fk">Статья 161. Сделки, совершаемые в простой письменной форме</w:t>
      </w:r>
    </w:p>
    <w:p vyd:_id="vyd:000000000000fh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fi">1. Должны совершаться в простой письменной форме, за исключением сделок, требующих нотариального удостоверения:</w:t>
      </w:r>
    </w:p>
    <w:p vyd:_id="vyd:000000000000ff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fg">1) сделки юридических лиц между собой и с гражданами;</w:t>
      </w:r>
    </w:p>
    <w:p vyd:_id="vyd:000000000000fd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fe">2) сделки граждан между собой на сумму, превышающую десять тысяч рублей, а в случаях, предусмотренных законом, - независимо от суммы сделки.</w:t>
      </w:r>
    </w:p>
    <w:p vyd:_id="vyd:000000000000f8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fc" xml:space="preserve">2. Соблюдение простой письменной формы не требуется для сделок, которые в соответствии со </w:t>
      </w:r>
      <w:r>
        <w:fldChar w:fldCharType="begin" vyd:_id="vyd:000000000000fb"/>
      </w:r>
      <w:r>
        <w:instrText>HYPERLINK "consultantplus://offline/ref=75EBA51AC3EEA93DF1419E34094EBF4A5FA771F4801471D828F58032036331E6476F1D66B3C4A6F2CBpAQFI"</w:instrText>
      </w:r>
      <w:r>
        <w:fldChar w:fldCharType="separate"/>
      </w:r>
      <w:r>
        <w:rPr>
          <w:rFonts w:ascii="Times New Roman" w:hAnsi="Times New Roman" w:eastAsia="Times New Roman" w:cs="Times New Roman"/>
        </w:rPr>
        <w:t vyd:_id="vyd:000000000000fa">статьей 159</w:t>
      </w:r>
      <w:r>
        <w:fldChar w:fldCharType="end" vyd:_id="vyd:000000000000fb-end"/>
      </w:r>
      <w:r>
        <w:rPr>
          <w:rFonts w:ascii="Times New Roman" w:hAnsi="Times New Roman" w:eastAsia="Times New Roman" w:cs="Times New Roman"/>
        </w:rPr>
        <w:t vyd:_id="vyd:000000000000f9" xml:space="preserve"> настоящего Кодекса могут быть совершены устно.</w:t>
      </w:r>
    </w:p>
    <w:p vyd:_id="vyd:000000000000f6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f7">Статья 434. Форма договора</w:t>
      </w:r>
    </w:p>
    <w:p vyd:_id="vyd:000000000000f1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f5" xml:space="preserve">1. Договор может быть заключен в любой </w:t>
      </w:r>
      <w:r>
        <w:fldChar w:fldCharType="begin" vyd:_id="vyd:000000000000f4"/>
      </w:r>
      <w:r>
        <w:instrText>HYPERLINK "consultantplus://offline/ref=58BDAE3A13D1E49FCAB8662D85E37F048472CC1454C90084652A1D0E9AC0EBE1A931CE076505653151dAR7I"</w:instrText>
      </w:r>
      <w:r>
        <w:fldChar w:fldCharType="separate"/>
      </w:r>
      <w:r>
        <w:rPr>
          <w:rFonts w:ascii="Times New Roman" w:hAnsi="Times New Roman" w:eastAsia="Times New Roman" w:cs="Times New Roman"/>
        </w:rPr>
        <w:t vyd:_id="vyd:000000000000f3">форме</w:t>
      </w:r>
      <w:r>
        <w:fldChar w:fldCharType="end" vyd:_id="vyd:000000000000f4-end"/>
      </w:r>
      <w:r>
        <w:rPr>
          <w:rFonts w:ascii="Times New Roman" w:hAnsi="Times New Roman" w:eastAsia="Times New Roman" w:cs="Times New Roman"/>
        </w:rPr>
        <w:t vyd:_id="vyd:000000000000f2">, предусмотренной для совершения сделок, если законом для договоров данного вида не установлена определенная форма.</w:t>
      </w:r>
    </w:p>
    <w:p vyd:_id="vyd:000000000000ez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f0">Если стороны договорились заключить договор в определенной форме, он считается заключенным после придания ему условленной формы, хотя бы законом для договоров данного вида такая форма не требовалась.</w:t>
      </w:r>
    </w:p>
    <w:p vyd:_id="vyd:000000000000ew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ey">2. Договор в письменной форме может быть заключен путем составления одного документа, подписа</w:t>
      </w:r>
      <w:r>
        <w:rPr>
          <w:rFonts w:ascii="Times New Roman" w:hAnsi="Times New Roman" w:eastAsia="Times New Roman" w:cs="Times New Roman"/>
        </w:rPr>
        <w:t vyd:_id="vyd:000000000000ex">нного сторонами, а также путем обмена письмами, телеграммами, телексами, телефаксами и иными документами, в том числе электронными документами, передаваемыми по каналам связи, позволяющими достоверно установить, что документ исходит от стороны по договору.</w:t>
      </w:r>
    </w:p>
    <w:p vyd:_id="vyd:000000000000et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ev">Электронным д</w:t>
      </w:r>
      <w:r>
        <w:rPr>
          <w:rFonts w:ascii="Times New Roman" w:hAnsi="Times New Roman" w:eastAsia="Times New Roman" w:cs="Times New Roman"/>
        </w:rPr>
        <w:t vyd:_id="vyd:000000000000eu">окументом, передаваемым по каналам связи, признается информация, подготовленная, отправленная, полученная или хранимая с помощью электронных, магнитных, оптических либо аналогичных средств, включая обмен информацией в электронной форме и электронную почту.</w:t>
      </w:r>
    </w:p>
    <w:p vyd:_id="vyd:000000000000er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es">3.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настоящего Кодекса.</w:t>
      </w:r>
    </w:p>
    <w:p vyd:_id="vyd:000000000000ep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eq">4. В случаях, предусмотренных законом или соглашением сторон, договор в письменной форме может быть заключен только путем составления одного документа, подписанного сторонами договора.</w:t>
      </w:r>
    </w:p>
    <w:p vyd:_id="vyd:000000000000en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eo">Статья 438. Акцепт</w:t>
      </w:r>
    </w:p>
    <w:p vyd:_id="vyd:000000000000el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em">1. Акцептом признается ответ лица, которому адресована оферта, о ее принятии.</w:t>
      </w:r>
    </w:p>
    <w:p vyd:_id="vyd:000000000000ej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ek">Акцепт должен быть полным и безоговорочным.</w:t>
      </w:r>
    </w:p>
    <w:p vyd:_id="vyd:000000000000eh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ei">2. Молчание не является акцептом, если иное не вытекает из закона, соглашения сторон, обычая или из прежних деловых отношений сторон.</w:t>
      </w:r>
    </w:p>
    <w:p vyd:_id="vyd:000000000000ee">
      <w:pPr>
        <w:spacing w:before="240" w:after="240"/>
        <w:ind w:start="1134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eg">3. Совершение лицом, получившим оферту, в срок, установленный для ее акцепта,</w:t>
      </w:r>
      <w:r>
        <w:rPr>
          <w:rFonts w:ascii="Times New Roman" w:hAnsi="Times New Roman" w:eastAsia="Times New Roman" w:cs="Times New Roman"/>
        </w:rPr>
        <w:t vyd:_id="vyd:000000000000ef" xml:space="preserve">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vyd:_id="vyd:000000000000eb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ed">Закон РФ от 07.02.1992 года № 2300-1 «О защите прав потребителей»</w:t>
      </w:r>
      <w:r>
        <w:rPr>
          <w:rFonts w:ascii="Times New Roman" w:hAnsi="Times New Roman"/>
          <w:sz w:val="24"/>
          <w:lang w:val="ru-RU"/>
          <w:szCs w:val="24"/>
        </w:rPr>
        <w:t vyd:_id="vyd:000000000000ec">.</w:t>
      </w:r>
    </w:p>
    <w:p vyd:_id="vyd:000000000000e8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ea">Постановление Правительства РФ от 30.01.2023 года № 129 «Об утверждении Правил оказания физкультурно-оздоровительных услуг»</w:t>
      </w:r>
      <w:r>
        <w:rPr>
          <w:rFonts w:ascii="Times New Roman" w:hAnsi="Times New Roman"/>
          <w:sz w:val="24"/>
          <w:lang w:val="ru-RU"/>
          <w:szCs w:val="24"/>
        </w:rPr>
        <w:t vyd:_id="vyd:000000000000e9">.</w:t>
      </w:r>
    </w:p>
    <w:p vyd:_id="vyd:000000000000e5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e7">Иные правовые акты, положения, документы, ресурсы, ссылки на которые содержит настоящий документ</w:t>
      </w:r>
      <w:r>
        <w:rPr>
          <w:rFonts w:ascii="Times New Roman" w:hAnsi="Times New Roman"/>
          <w:sz w:val="24"/>
          <w:lang w:val="ru-RU"/>
          <w:szCs w:val="24"/>
        </w:rPr>
        <w:t vyd:_id="vyd:000000000000e6">.</w:t>
      </w:r>
    </w:p>
    <w:p vyd:_id="vyd:000000000000e2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e4">Иные правовые акты, распространяющие своё действие на настоящий документ</w:t>
      </w:r>
      <w:r>
        <w:rPr>
          <w:rFonts w:ascii="Times New Roman" w:hAnsi="Times New Roman"/>
          <w:sz w:val="24"/>
          <w:lang w:val="ru-RU"/>
          <w:szCs w:val="24"/>
        </w:rPr>
        <w:t vyd:_id="vyd:000000000000e3">.</w:t>
      </w:r>
    </w:p>
    <w:p vyd:_id="vyd:000000000000dz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lang w:val="en-GB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e1">Настоящий документ</w:t>
      </w:r>
      <w:r>
        <w:rPr>
          <w:rFonts w:ascii="Times New Roman" w:hAnsi="Times New Roman"/>
          <w:sz w:val="24"/>
          <w:lang w:val="en-GB"/>
          <w:szCs w:val="24"/>
        </w:rPr>
        <w:t vyd:_id="vyd:000000000000e0">.</w:t>
      </w:r>
    </w:p>
    <w:p vyd:_id="vyd:000000000000dx">
      <w:pPr>
        <w:pStyle w:val="723"/>
        <w:numPr>
          <w:ilvl w:val="0"/>
          <w:numId w:val="7"/>
        </w:numPr>
        <w:spacing w:after="240"/>
        <w:ind w:start="567" w:hanging="567"/>
        <w:rPr>
          <w:rFonts w:ascii="Times New Roman" w:hAnsi="Times New Roman" w:cs="Times New Roman"/>
          <w:sz w:val="24"/>
          <w:lang w:val="en-GB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vyd:_id="vyd:000000000000dy">Общие положения</w:t>
      </w:r>
    </w:p>
    <w:p vyd:_id="vyd:000000000000du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lang w:val="ru-RU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dw">Данный документ является до</w:t>
      </w:r>
      <w:r>
        <w:rPr>
          <w:rFonts w:ascii="Times New Roman" w:hAnsi="Times New Roman"/>
          <w:sz w:val="24"/>
          <w:szCs w:val="24"/>
        </w:rPr>
        <w:t vyd:_id="vyd:000000000000dv">говором - публичной офертой Фонда борьбы с инсультом ОРБИ (ОГРН 1107799030349, ИНН 7728123272) (далее - Организатор) в адрес физических лиц (далее – Участники) и содержит все существенные условия по оказанию услуг, являющихся предметом настоящего договора.</w:t>
      </w:r>
    </w:p>
    <w:p vyd:_id="vyd:000000000000dr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dt" xml:space="preserve">В соответствии с пунктом 2 статьи 437, подпунктом 1 пункта 1 статьи </w:t>
      </w:r>
      <w:r>
        <w:rPr>
          <w:rFonts w:ascii="Times New Roman" w:hAnsi="Times New Roman"/>
          <w:sz w:val="24"/>
          <w:szCs w:val="24"/>
        </w:rPr>
        <w:t vyd:_id="vyd:000000000000ds">161, пунктом 3 статьи 434, пунктом 3 статьи 438 ГК РФ в случае принятия изложенных ниже условий и оплаты услуг физическое лицо, производящее акцепт этой оферты, становится Участником, а Организатор и Участник, соответственно, сторонами настоящего договора.</w:t>
      </w:r>
    </w:p>
    <w:p vyd:_id="vyd:000000000000dm">
      <w:pPr>
        <w:pStyle w:val="744"/>
        <w:spacing w:before="240" w:after="240"/>
        <w:ind w:start="1114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dq">Акцептом оферты, свидетельствующим о заключении договора, являются проставление Участником флажка (</w:t>
      </w:r>
      <w:r>
        <w:rPr>
          <w:rFonts w:ascii="Times New Roman" w:hAnsi="Times New Roman"/>
          <w:sz w:val="24"/>
          <w:i w:val="1"/>
          <w:iCs w:val="1"/>
          <w:szCs w:val="24"/>
        </w:rPr>
        <w:t vyd:_id="vyd:000000000000dp">checkbox</w:t>
      </w:r>
      <w:r>
        <w:rPr>
          <w:rFonts w:ascii="Times New Roman" w:hAnsi="Times New Roman"/>
          <w:sz w:val="24"/>
          <w:szCs w:val="24"/>
        </w:rPr>
        <w:t vyd:_id="vyd:000000000000do">) напротив строки «С условиями предоставления услуг ознакомлен и согласен» и оплата услуг Организатора.</w:t>
      </w:r>
      <w:r>
        <w:rPr>
          <w:rFonts w:ascii="Times New Roman" w:hAnsi="Times New Roman"/>
          <w:sz w:val="24"/>
          <w:szCs w:val="24"/>
        </w:rPr>
        <w:t vyd:_id="vyd:000000000000dn" xml:space="preserve"> </w:t>
      </w:r>
    </w:p>
    <w:p vyd:_id="vyd:000000000000dk">
      <w:pPr>
        <w:pStyle w:val="744"/>
        <w:spacing w:before="240" w:after="240"/>
        <w:ind w:start="1114"/>
        <w:contextualSpacing w:val="0"/>
        <w:jc w:val="both"/>
        <w:rPr>
          <w:rFonts w:ascii="Times New Roman" w:hAnsi="Times New Roman"/>
          <w:sz w:val="24"/>
          <w:lang w:val="ru-RU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dl">Данная оферта также распространяется на участников детского забега на 1 км., их родителей (законных представителей) и является неотъемлемым приложением к форме согласия родителей (законных представителей) на участие в детском забеге на 1 км.</w:t>
      </w:r>
    </w:p>
    <w:p vyd:_id="vyd:000000000000di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dj" xml:space="preserve">В связи с вышеизложенным, внимательно прочитайте текст настоящего договора. </w:t>
      </w:r>
    </w:p>
    <w:p vyd:_id="vyd:000000000000dg">
      <w:pPr>
        <w:pStyle w:val="744"/>
        <w:spacing w:before="240" w:after="240"/>
        <w:ind w:start="1114"/>
        <w:contextualSpacing w:val="0"/>
        <w:jc w:val="both"/>
        <w:rPr>
          <w:rFonts w:ascii="Times New Roman" w:hAnsi="Times New Roman"/>
          <w:sz w:val="24"/>
          <w:lang w:val="ru-RU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dh">Если Участник не согласен с каким-либо пунктом настоящего договора, он вправе отказаться от его заключения.</w:t>
      </w:r>
    </w:p>
    <w:p vyd:_id="vyd:000000000000dd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df">Заключая настоящий договор, Участник подтверждает, что ознакомился, понял и согласил</w:t>
      </w:r>
      <w:r>
        <w:rPr>
          <w:rFonts w:ascii="Times New Roman" w:hAnsi="Times New Roman"/>
          <w:sz w:val="24"/>
          <w:szCs w:val="24"/>
        </w:rPr>
        <w:t vyd:_id="vyd:000000000000de">ся со всеми правилами, включенными в настоящий договор и в Положении о проведении благотворительного мероприятия «Благотворительный забег “Вместе против инсульта”», которое является неотъемлемой частью договора, и принимает их безусловно и в полном объеме.</w:t>
      </w:r>
    </w:p>
    <w:p vyd:_id="vyd:000000000000db">
      <w:pPr>
        <w:pStyle w:val="744"/>
        <w:spacing w:before="240" w:after="240"/>
        <w:ind w:start="1114"/>
        <w:contextualSpacing w:val="0"/>
        <w:jc w:val="both"/>
        <w:rPr>
          <w:rFonts w:ascii="Times New Roman" w:hAnsi="Times New Roman"/>
          <w:sz w:val="24"/>
          <w:lang w:val="ru-RU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dc">Организатор не несет ответственность за незнание или несоблюдение Участником требований и правил, установленных Организаторами.</w:t>
      </w:r>
    </w:p>
    <w:p vyd:_id="vyd:000000000000d9">
      <w:pPr>
        <w:pStyle w:val="723"/>
        <w:numPr>
          <w:ilvl w:val="0"/>
          <w:numId w:val="7"/>
        </w:numPr>
        <w:spacing w:after="240"/>
        <w:ind w:start="567" w:hanging="567"/>
        <w:rPr>
          <w:rFonts w:ascii="Times New Roman" w:hAnsi="Times New Roman" w:cs="Times New Roman"/>
          <w:sz w:val="24"/>
          <w:lang w:val="en-GB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vyd:_id="vyd:000000000000da">Предмет договора</w:t>
      </w:r>
    </w:p>
    <w:p vyd:_id="vyd:000000000000d6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d8">Предметом настоящего договора является предоставл</w:t>
      </w:r>
      <w:r>
        <w:rPr>
          <w:rFonts w:ascii="Times New Roman" w:hAnsi="Times New Roman"/>
          <w:sz w:val="24"/>
          <w:szCs w:val="24"/>
        </w:rPr>
        <w:t vyd:_id="vyd:000000000000d7">ение лицу, желающему принять участие в «Благотворительном забеге “Вместе против инсульта”», организованном Организатором (далее – Мероприятие), услуги в виде организации и проведения Мероприятия в порядке и на условиях, предусмотренных настоящим договором.</w:t>
      </w:r>
    </w:p>
    <w:p vyd:_id="vyd:000000000000d3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d5" xml:space="preserve">Описание Мероприятия, характеристика Мероприятия, основные положения о Мероприятии, правила участия в Мероприятии указаны </w:t>
      </w:r>
      <w:r>
        <w:rPr>
          <w:rFonts w:ascii="Times New Roman" w:hAnsi="Times New Roman"/>
          <w:sz w:val="24"/>
          <w:szCs w:val="24"/>
        </w:rPr>
        <w:t vyd:_id="vyd:000000000000d4">в Положении о проведении благотворительного мероприятия «Благотворительный забег “Вместе против инсульта”» (далее – Положение о Мероприятии), размещенном на странице регистрации, с которым Участник должен ознакомиться в процессе регистрации на Мероприятие.</w:t>
      </w:r>
    </w:p>
    <w:p vyd:_id="vyd:000000000000d1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d2">Правила онлайн-регистрации, осуществляемой посредством личного кабинета.</w:t>
      </w:r>
    </w:p>
    <w:p vyd:_id="vyd:000000000000cs">
      <w:pPr>
        <w:pStyle w:val="744"/>
        <w:numPr>
          <w:ilvl w:val="2"/>
          <w:numId w:val="7"/>
        </w:numPr>
        <w:spacing w:before="240" w:after="240"/>
        <w:ind w:start="1701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d0" xml:space="preserve">Заявку на участие в Мероприятии можно подать на сайте по адресу </w:t>
      </w:r>
      <w:r>
        <w:fldChar w:fldCharType="begin" vyd:_id="vyd:000000000000cz"/>
      </w:r>
      <w:r>
        <w:instrText>HYPERLINK "https://reg.russiarunning.com/event/ORBI26"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 vyd:_id="vyd:000000000000cy">https://reg.russiarunning.com/event/ORBI26</w:t>
      </w:r>
      <w:r>
        <w:fldChar w:fldCharType="end" vyd:_id="vyd:000000000000cz-end"/>
      </w:r>
      <w:r>
        <w:rPr>
          <w:rFonts w:ascii="Times New Roman" w:hAnsi="Times New Roman"/>
          <w:sz w:val="24"/>
          <w:szCs w:val="24"/>
        </w:rPr>
        <w:t vyd:_id="vyd:000000000000cx" xml:space="preserve"> </w:t>
      </w:r>
      <w:r>
        <w:rPr>
          <w:rFonts w:ascii="Times New Roman" w:hAnsi="Times New Roman"/>
          <w:sz w:val="24"/>
          <w:szCs w:val="24"/>
        </w:rPr>
        <w:t vyd:_id="vyd:000000000000cw">путем внесения единоразового пожертвования.</w:t>
      </w:r>
      <w:r>
        <w:rPr>
          <w:rFonts w:ascii="Times New Roman" w:hAnsi="Times New Roman"/>
          <w:sz w:val="24"/>
          <w:szCs w:val="24"/>
        </w:rPr>
        <w:t vyd:_id="vyd:000000000000cv" xml:space="preserve"> </w:t>
      </w:r>
      <w:r>
        <w:rPr>
          <w:rFonts w:ascii="Times New Roman" w:hAnsi="Times New Roman"/>
          <w:sz w:val="24"/>
          <w:szCs w:val="24"/>
        </w:rPr>
        <w:t vyd:_id="vyd:000000000000cu">Регистрация на детский забег на 1 км. не осуществляется</w:t>
      </w:r>
      <w:r>
        <w:rPr>
          <w:rFonts w:ascii="Times New Roman" w:hAnsi="Times New Roman"/>
          <w:sz w:val="24"/>
          <w:szCs w:val="24"/>
        </w:rPr>
        <w:t vyd:_id="vyd:000000000000ct" xml:space="preserve">. </w:t>
      </w:r>
    </w:p>
    <w:p vyd:_id="vyd:000000000000cj">
      <w:pPr>
        <w:pStyle w:val="744"/>
        <w:spacing w:before="240" w:after="240"/>
        <w:ind w:start="170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cr" xml:space="preserve">Лица, открывшие спортивный сбор (сборы) на сайте по адресу </w:t>
      </w:r>
      <w:r>
        <w:fldChar w:fldCharType="begin" vyd:_id="vyd:000000000000cq"/>
      </w:r>
      <w:r>
        <w:instrText>HYPERLINK "https://orbitaorbi.ru/"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 vyd:_id="vyd:000000000000cp">https://orbitaorbi.ru/</w:t>
      </w:r>
      <w:r>
        <w:fldChar w:fldCharType="end" vyd:_id="vyd:000000000000cq-end"/>
      </w:r>
      <w:r>
        <w:rPr>
          <w:rFonts w:ascii="Times New Roman" w:hAnsi="Times New Roman"/>
          <w:sz w:val="24"/>
          <w:szCs w:val="24"/>
        </w:rPr>
        <w:t vyd:_id="vyd:000000000000co" xml:space="preserve"> и собравшие в 2026 году по сумме всех спортивных сборов пожертвований не менее 5000 рублей (далее – </w:t>
      </w:r>
      <w:r>
        <w:rPr>
          <w:rFonts w:ascii="Times New Roman" w:hAnsi="Times New Roman"/>
          <w:sz w:val="24"/>
          <w:szCs w:val="24"/>
        </w:rPr>
        <w:t vyd:_id="vyd:000000000000cn">Благоатлеты</w:t>
      </w:r>
      <w:r>
        <w:rPr>
          <w:rFonts w:ascii="Times New Roman" w:hAnsi="Times New Roman"/>
          <w:sz w:val="24"/>
          <w:szCs w:val="24"/>
        </w:rPr>
        <w:t vyd:_id="vyd:000000000000cm">), имеют право бесплатно зарегистрироваться на забег на сайте по адресу https://reg.russiarunning.com/event/ORBI26 в соответствии с правилами, установленными в Положении о</w:t>
      </w:r>
      <w:r>
        <w:rPr>
          <w:rFonts w:ascii="Times New Roman" w:hAnsi="Times New Roman"/>
          <w:sz w:val="24"/>
          <w:lang w:val="ru-RU"/>
          <w:szCs w:val="24"/>
        </w:rPr>
        <w:t vyd:_id="vyd:000000000000cl" xml:space="preserve"> </w:t>
      </w:r>
      <w:r>
        <w:rPr>
          <w:rFonts w:ascii="Times New Roman" w:hAnsi="Times New Roman"/>
          <w:sz w:val="24"/>
          <w:szCs w:val="24"/>
        </w:rPr>
        <w:t vyd:_id="vyd:000000000000ck">проведении благотворительного мероприятия «Благотворительный забег “Вместе против инсульта”».</w:t>
      </w:r>
    </w:p>
    <w:p vyd:_id="vyd:000000000000ce">
      <w:pPr>
        <w:pStyle w:val="744"/>
        <w:spacing w:before="240" w:after="240"/>
        <w:ind w:start="170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ci" xml:space="preserve">Без внесения единоразового пожертвования и в случае, если лицо не является </w:t>
      </w:r>
      <w:r>
        <w:rPr>
          <w:rFonts w:ascii="Times New Roman" w:hAnsi="Times New Roman"/>
          <w:sz w:val="24"/>
          <w:szCs w:val="24"/>
        </w:rPr>
        <w:t vyd:_id="vyd:000000000000ch">Благоатлетом</w:t>
      </w:r>
      <w:r>
        <w:rPr>
          <w:rFonts w:ascii="Times New Roman" w:hAnsi="Times New Roman"/>
          <w:sz w:val="24"/>
          <w:szCs w:val="24"/>
        </w:rPr>
        <w:t vyd:_id="vyd:000000000000cg" xml:space="preserve"> и не вход</w:t>
      </w:r>
      <w:r>
        <w:rPr>
          <w:rFonts w:ascii="Times New Roman" w:hAnsi="Times New Roman"/>
          <w:sz w:val="24"/>
          <w:szCs w:val="24"/>
        </w:rPr>
        <w:t vyd:_id="vyd:000000000000cf">ит в 20 первых зарегистрированных, перенесших инсульт, согласно Положению о проведении благотворительного мероприятия «Благотворительный забег “Вместе против инсульта”», регистрация аннулируется автоматически через 5 календарных дней с момента регистрации.</w:t>
      </w:r>
    </w:p>
    <w:p vyd:_id="vyd:000000000000c6">
      <w:pPr>
        <w:pStyle w:val="744"/>
        <w:spacing w:before="240" w:after="240"/>
        <w:ind w:start="170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cd" xml:space="preserve">Организатор обращает внимание на то, что плательщиком комиссии платформы </w:t>
      </w:r>
      <w:r>
        <w:fldChar w:fldCharType="begin" vyd:_id="vyd:000000000000cc"/>
      </w:r>
      <w:r>
        <w:instrText>HYPERLINK "https://reg.russiarunning.com/"</w:instrText>
      </w:r>
      <w:r>
        <w:fldChar w:fldCharType="separate"/>
      </w:r>
      <w:r>
        <w:rPr>
          <w:rFonts w:ascii="Times New Roman" w:hAnsi="Times New Roman"/>
          <w:sz w:val="24"/>
          <w:szCs w:val="24"/>
        </w:rPr>
        <w:t vyd:_id="vyd:000000000000cb">https://russiarunning.com/</w:t>
      </w:r>
      <w:r>
        <w:fldChar w:fldCharType="end" vyd:_id="vyd:000000000000cc-end"/>
      </w:r>
      <w:r>
        <w:rPr>
          <w:rFonts w:ascii="Times New Roman" w:hAnsi="Times New Roman"/>
          <w:sz w:val="24"/>
          <w:szCs w:val="24"/>
        </w:rPr>
        <w:t vyd:_id="vyd:000000000000ca" xml:space="preserve"> при регистрации на Мероприятие и приобретении дополнительных опций, </w:t>
      </w:r>
      <w:r>
        <w:rPr>
          <w:rFonts w:ascii="Times New Roman" w:hAnsi="Times New Roman"/>
          <w:sz w:val="24"/>
          <w:szCs w:val="24"/>
        </w:rPr>
        <w:t vyd:_id="vyd:000000000000c9" xml:space="preserve">является Участник. Указанная информация отображается при </w:t>
      </w:r>
      <w:r>
        <w:rPr>
          <w:rFonts w:ascii="Times New Roman" w:hAnsi="Times New Roman"/>
          <w:sz w:val="24"/>
          <w:szCs w:val="24"/>
        </w:rPr>
        <w:t vyd:_id="vyd:000000000000c8">онлайн-регистрации, осуществляемой Участником посредством личного кабинета</w:t>
      </w:r>
      <w:r>
        <w:rPr>
          <w:rFonts w:ascii="Times New Roman" w:hAnsi="Times New Roman"/>
          <w:sz w:val="24"/>
          <w:szCs w:val="24"/>
        </w:rPr>
        <w:t vyd:_id="vyd:000000000000c7">.</w:t>
      </w:r>
    </w:p>
    <w:p vyd:_id="vyd:000000000000c3">
      <w:pPr>
        <w:pStyle w:val="744"/>
        <w:numPr>
          <w:ilvl w:val="2"/>
          <w:numId w:val="7"/>
        </w:numPr>
        <w:spacing w:before="240" w:after="240"/>
        <w:ind w:start="1701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c5">Ввиду благотворительного характера пожертвований оплаченная регистрация отмене не подлежит, и пожерт</w:t>
      </w:r>
      <w:r>
        <w:rPr>
          <w:rFonts w:ascii="Times New Roman" w:hAnsi="Times New Roman"/>
          <w:sz w:val="24"/>
          <w:szCs w:val="24"/>
        </w:rPr>
        <w:t vyd:_id="vyd:000000000000c4">вование не возвращается вне зависимости от причин отмены. Вместе с тем, возможна перерегистрация (передача стартового слота другому участнику) согласно Положению о проведении благотворительного мероприятия «Благотворительный забег “Вместе против инсульта”»</w:t>
      </w:r>
    </w:p>
    <w:p vyd:_id="vyd:000000000000bx">
      <w:pPr>
        <w:pStyle w:val="744"/>
        <w:numPr>
          <w:ilvl w:val="2"/>
          <w:numId w:val="7"/>
        </w:numPr>
        <w:spacing w:before="240" w:after="240"/>
        <w:ind w:start="1701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c2">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</w:t>
      </w:r>
      <w:r>
        <w:rPr>
          <w:rFonts w:ascii="Times New Roman" w:hAnsi="Times New Roman"/>
          <w:sz w:val="24"/>
          <w:szCs w:val="24"/>
        </w:rPr>
        <w:t vyd:_id="vyd:000000000000c1">збежать или преодолеть, а также находящихся вне контроля Фонда, включая, но не ограничиваясь введением карантина либо любых иных ограничений передвижения, эпидемиями, вооруженным вторжением, атаками дронов, мобилизацией, законными и незаконными актами влас</w:t>
      </w:r>
      <w:r>
        <w:rPr>
          <w:rFonts w:ascii="Times New Roman" w:hAnsi="Times New Roman"/>
          <w:sz w:val="24"/>
          <w:szCs w:val="24"/>
        </w:rPr>
        <w:t vyd:_id="vyd:000000000000c0" xml:space="preserve">ти, неблагоприятными погодными условиями, стихийными бедствиями, экстремальными погодными явлениями, взрывами, пожарами, массовыми отключениями коммуникаций и доступа в «Интернет», существенно осложняющими связь, единоразовое пожертвование и пожертвование </w:t>
      </w:r>
      <w:r>
        <w:rPr>
          <w:rFonts w:ascii="Times New Roman" w:hAnsi="Times New Roman"/>
          <w:sz w:val="24"/>
          <w:szCs w:val="24"/>
        </w:rPr>
        <w:t vyd:_id="vyd:000000000000bz">Благоатлета</w:t>
      </w:r>
      <w:r>
        <w:rPr>
          <w:rFonts w:ascii="Times New Roman" w:hAnsi="Times New Roman"/>
          <w:sz w:val="24"/>
          <w:szCs w:val="24"/>
        </w:rPr>
        <w:t vyd:_id="vyd:000000000000by" xml:space="preserve"> не возвращается.</w:t>
      </w:r>
    </w:p>
    <w:p vyd:_id="vyd:000000000000bu">
      <w:pPr>
        <w:pStyle w:val="744"/>
        <w:numPr>
          <w:ilvl w:val="2"/>
          <w:numId w:val="7"/>
        </w:numPr>
        <w:spacing w:before="240" w:after="240"/>
        <w:ind w:start="1701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bw">Настоящий договор вступает в силу с даты заключения и действует до окончания Мероприятия, за исключением условий, для которых настоящим договором уст</w:t>
      </w:r>
      <w:r>
        <w:rPr>
          <w:rFonts w:ascii="Times New Roman" w:hAnsi="Times New Roman"/>
          <w:sz w:val="24"/>
          <w:szCs w:val="24"/>
        </w:rPr>
        <w:t vyd:_id="vyd:000000000000bv">ановлены иные сроки исполнения (включая, но не ограничиваясь, порядок получения стартового пакета, в случае непринятия участия в Мероприятии, согласие на обработку персональных данных, положениями об ограничении ответственности и невозврате пожертвований).</w:t>
      </w:r>
    </w:p>
    <w:p vyd:_id="vyd:000000000000bs">
      <w:pPr>
        <w:pStyle w:val="744"/>
        <w:spacing w:before="240" w:after="240"/>
        <w:ind w:start="170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bt">Настоящий договор может быть изменен или расторгнут по основаниям, предусмотренным настоящим договором и законодательством РФ.</w:t>
      </w:r>
    </w:p>
    <w:p vyd:_id="vyd:000000000000bq">
      <w:pPr>
        <w:pStyle w:val="723"/>
        <w:numPr>
          <w:ilvl w:val="0"/>
          <w:numId w:val="7"/>
        </w:numPr>
        <w:spacing w:after="240"/>
        <w:ind w:star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vyd:_id="vyd:000000000000br">Условия участия в Мероприятии</w:t>
      </w:r>
    </w:p>
    <w:p vyd:_id="vyd:000000000000bm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color w:val="000000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bp">Возрастные требования к участникам</w:t>
      </w:r>
      <w:r>
        <w:rPr>
          <w:rFonts w:ascii="Times New Roman" w:hAnsi="Times New Roman"/>
          <w:sz w:val="24"/>
          <w:szCs w:val="24"/>
        </w:rPr>
        <w:t vyd:_id="vyd:000000000000bo" xml:space="preserve"> (при условии соблюдения иных требований)</w:t>
      </w:r>
      <w:r>
        <w:rPr>
          <w:rFonts w:ascii="Times New Roman" w:hAnsi="Times New Roman"/>
          <w:sz w:val="24"/>
          <w:szCs w:val="24"/>
        </w:rPr>
        <w:t vyd:_id="vyd:000000000000bn">:</w:t>
      </w:r>
    </w:p>
    <w:p vyd:_id="vyd:000000000000bk">
      <w:pPr>
        <w:pStyle w:val="744"/>
        <w:numPr>
          <w:ilvl w:val="0"/>
          <w:numId w:val="6"/>
        </w:numPr>
        <w:spacing w:before="240" w:after="240"/>
        <w:ind w:start="1701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bl">К участию в забеге на 5 км. допускаются все желающие от 14 лет и старше;</w:t>
      </w:r>
    </w:p>
    <w:p vyd:_id="vyd:000000000000bi">
      <w:pPr>
        <w:pStyle w:val="744"/>
        <w:numPr>
          <w:ilvl w:val="0"/>
          <w:numId w:val="6"/>
        </w:numPr>
        <w:spacing w:before="240" w:after="240"/>
        <w:ind w:start="1701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bj">К участию в забеге на 2</w:t>
      </w:r>
      <w:r>
        <w:rPr>
          <w:rFonts w:ascii="Times New Roman" w:hAnsi="Times New Roman"/>
          <w:sz w:val="24"/>
          <w:szCs w:val="24"/>
        </w:rPr>
        <w:t vyd:_id="vyd:mu14hkn7v7x0kl">,5</w:t>
      </w:r>
      <w:r>
        <w:rPr>
          <w:rFonts w:ascii="Times New Roman" w:hAnsi="Times New Roman"/>
          <w:sz w:val="24"/>
          <w:szCs w:val="24"/>
        </w:rPr>
        <w:t vyd:_id="vyd:mu14hkn9zrvjx6" xml:space="preserve"> км. допускаются все желающие от 14 лет и старше;</w:t>
      </w:r>
    </w:p>
    <w:p vyd:_id="vyd:000000000000bg">
      <w:pPr>
        <w:pStyle w:val="744"/>
        <w:numPr>
          <w:ilvl w:val="0"/>
          <w:numId w:val="6"/>
        </w:numPr>
        <w:spacing w:before="240" w:after="240"/>
        <w:ind w:start="1701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bh">К участию в забеге на 1 км. допускаются все желающие от 14 лет и старше;</w:t>
      </w:r>
    </w:p>
    <w:p vyd:_id="vyd:000000000000bd">
      <w:pPr>
        <w:pStyle w:val="744"/>
        <w:numPr>
          <w:ilvl w:val="0"/>
          <w:numId w:val="6"/>
        </w:numPr>
        <w:spacing w:before="240" w:after="240"/>
        <w:ind w:start="1701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bf" xml:space="preserve">К участию в детском забеге на 1 км. допускаются все желающие </w:t>
      </w:r>
      <w:r>
        <w:rPr>
          <w:rFonts w:ascii="Times New Roman" w:hAnsi="Times New Roman"/>
          <w:sz w:val="24"/>
          <w:szCs w:val="24"/>
        </w:rPr>
        <w:t vyd:_id="vyd:000000000000be" xml:space="preserve"> до 1</w:t>
      </w:r>
      <w:r>
        <w:rPr>
          <w:rFonts w:ascii="Times New Roman" w:hAnsi="Times New Roman"/>
          <w:sz w:val="24"/>
          <w:szCs w:val="24"/>
        </w:rPr>
        <w:t vyd:_id="vyd:mu152vrvungz23">3</w:t>
      </w:r>
      <w:r>
        <w:rPr>
          <w:rFonts w:ascii="Times New Roman" w:hAnsi="Times New Roman"/>
          <w:sz w:val="24"/>
          <w:szCs w:val="24"/>
        </w:rPr>
        <w:t vyd:_id="vyd:mu152tun4bfwi1" xml:space="preserve"> лет;</w:t>
      </w:r>
    </w:p>
    <w:p vyd:_id="vyd:000000000000bb">
      <w:pPr>
        <w:pStyle w:val="744"/>
        <w:numPr>
          <w:ilvl w:val="0"/>
          <w:numId w:val="6"/>
        </w:numPr>
        <w:spacing w:before="240" w:after="240"/>
        <w:ind w:start="1701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bc">Возраст участника определяется по состоянию на 10 октября 2026 года.</w:t>
      </w:r>
    </w:p>
    <w:p vyd:_id="vyd:000000000000b8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lang w:val="ru-RU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ba">К участию в забеге на 1 км. для подопечных допускаются желающие, пережившие инсуль</w:t>
      </w:r>
      <w:r>
        <w:rPr>
          <w:rFonts w:ascii="Times New Roman" w:hAnsi="Times New Roman"/>
          <w:sz w:val="24"/>
          <w:szCs w:val="24"/>
        </w:rPr>
        <w:t vyd:_id="vyd:000000000000b9" xml:space="preserve">т, с сопровождением и без. Для бесплатного участия необходимо заполнить форму на сайте по адресу https://www.charityrun.ru до 10:00 5 октября 2026 года. По достижении лимита в 20 человек бесплатная регистрация для людей, переживших инсульт, будет закрыта. </w:t>
      </w:r>
    </w:p>
    <w:p vyd:_id="vyd:000000000000az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b7">Основанием для допуск</w:t>
      </w:r>
      <w:r>
        <w:rPr>
          <w:rFonts w:ascii="Times New Roman" w:hAnsi="Times New Roman"/>
          <w:sz w:val="24"/>
          <w:szCs w:val="24"/>
        </w:rPr>
        <w:t vyd:_id="vyd:000000000000b6">а участника, включая несовершеннолетнего 14-17 лет, к взрослому забегу на 1 км., 2</w:t>
      </w:r>
      <w:r>
        <w:rPr>
          <w:rFonts w:ascii="Times New Roman" w:hAnsi="Times New Roman"/>
          <w:sz w:val="24"/>
          <w:szCs w:val="24"/>
        </w:rPr>
        <w:t vyd:_id="vyd:mu14honuk67obv">,5</w:t>
      </w:r>
      <w:r>
        <w:rPr>
          <w:rFonts w:ascii="Times New Roman" w:hAnsi="Times New Roman"/>
          <w:sz w:val="24"/>
          <w:szCs w:val="24"/>
        </w:rPr>
        <w:t vyd:_id="vyd:mu14honvif29uc" xml:space="preserve"> км. и 5 км. является наличие у него действующих результатов профилактического медицинского осмотра или диспансеризации (первая или вторая группа здоровья) или действующего м</w:t>
      </w:r>
      <w:r>
        <w:rPr>
          <w:rFonts w:ascii="Times New Roman" w:hAnsi="Times New Roman"/>
          <w:sz w:val="24"/>
          <w:szCs w:val="24"/>
        </w:rPr>
        <w:t vyd:_id="vyd:000000000000b5">едицинского заключения (третья, четвертая, подготовительная или специальная медицинская группа) о допуске к участию в соревнованиях по бегу на дистанцию 1 км., 2</w:t>
      </w:r>
      <w:r>
        <w:rPr>
          <w:rFonts w:ascii="Times New Roman" w:hAnsi="Times New Roman"/>
          <w:sz w:val="24"/>
          <w:szCs w:val="24"/>
        </w:rPr>
        <w:t vyd:_id="vyd:mu14huifmsat1n">,5</w:t>
      </w:r>
      <w:r>
        <w:rPr>
          <w:rFonts w:ascii="Times New Roman" w:hAnsi="Times New Roman"/>
          <w:sz w:val="24"/>
          <w:szCs w:val="24"/>
        </w:rPr>
        <w:t vyd:_id="vyd:mu14huiffjchnn" xml:space="preserve"> км. и 5 км. (или более) соответственно. Результаты профилактического медицинского осмотра или </w:t>
      </w:r>
      <w:r>
        <w:rPr>
          <w:rFonts w:ascii="Times New Roman" w:hAnsi="Times New Roman"/>
          <w:sz w:val="24"/>
          <w:szCs w:val="24"/>
        </w:rPr>
        <w:t vyd:_id="vyd:000000000000b4">диспансеризаци</w:t>
      </w:r>
      <w:r>
        <w:rPr>
          <w:rFonts w:ascii="Times New Roman" w:hAnsi="Times New Roman"/>
          <w:sz w:val="24"/>
          <w:lang w:val="ru-RU"/>
          <w:szCs w:val="24"/>
        </w:rPr>
        <w:t vyd:_id="vyd:000000000000b3">и</w:t>
      </w:r>
      <w:r>
        <w:rPr>
          <w:rFonts w:ascii="Times New Roman" w:hAnsi="Times New Roman"/>
          <w:sz w:val="24"/>
          <w:szCs w:val="24"/>
        </w:rPr>
        <w:t vyd:_id="vyd:000000000000b2" xml:space="preserve">, медицинское заключение должны быть выданы учреждением, имеющим лицензию на осуществление медицинской деятельности, содержать печать медицинского учреждения, подпись и печать врача, дату выдачи, Ф.И.О. участника, указание на дистанцию. В отсутствие </w:t>
      </w:r>
      <w:r>
        <w:rPr>
          <w:rFonts w:ascii="Times New Roman" w:hAnsi="Times New Roman"/>
          <w:sz w:val="24"/>
          <w:lang w:val="ru-RU"/>
          <w:szCs w:val="24"/>
        </w:rPr>
        <w:t vyd:_id="vyd:000000000000b1" xml:space="preserve">результатов осмотра или </w:t>
      </w:r>
      <w:r>
        <w:rPr>
          <w:rFonts w:ascii="Times New Roman" w:hAnsi="Times New Roman"/>
          <w:sz w:val="24"/>
          <w:szCs w:val="24"/>
        </w:rPr>
        <w:t vyd:_id="vyd:000000000000b0">медицинской справки, соответствующей указанным требованиями, участник не допускается к взрослому забегу.</w:t>
      </w:r>
    </w:p>
    <w:p vyd:_id="vyd:000000000000as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ay">Основанием для допуска несовершеннолетнего 14-17 лет к взрослому забегу на 1 км., 2</w:t>
      </w:r>
      <w:r>
        <w:rPr>
          <w:rFonts w:ascii="Times New Roman" w:hAnsi="Times New Roman"/>
          <w:sz w:val="24"/>
          <w:szCs w:val="24"/>
        </w:rPr>
        <w:t vyd:_id="vyd:mu14hypzswuq34">,5</w:t>
      </w:r>
      <w:r>
        <w:rPr>
          <w:rFonts w:ascii="Times New Roman" w:hAnsi="Times New Roman"/>
          <w:sz w:val="24"/>
          <w:szCs w:val="24"/>
        </w:rPr>
        <w:t vyd:_id="vyd:mu14hyq05tunhv" xml:space="preserve"> км., 5 км. является письменное согласие по форме приложения № 1 к Положению</w:t>
      </w:r>
      <w:r>
        <w:t vyd:_id="vyd:000000000000ax" xml:space="preserve"> </w:t>
      </w:r>
      <w:r>
        <w:rPr>
          <w:rFonts w:ascii="Times New Roman" w:hAnsi="Times New Roman"/>
          <w:sz w:val="24"/>
          <w:szCs w:val="24"/>
        </w:rPr>
        <w:t vyd:_id="vyd:000000000000aw">о</w:t>
      </w:r>
      <w:r>
        <w:rPr>
          <w:rFonts w:ascii="Times New Roman" w:hAnsi="Times New Roman"/>
          <w:sz w:val="24"/>
          <w:szCs w:val="24"/>
        </w:rPr>
        <w:t vyd:_id="vyd:000000000000av" xml:space="preserve"> проведении благотворительного мероприятия «Благотворительный забег “Вместе против инсульта”»</w:t>
      </w:r>
      <w:r>
        <w:rPr>
          <w:rFonts w:ascii="Times New Roman" w:hAnsi="Times New Roman"/>
          <w:sz w:val="24"/>
          <w:szCs w:val="24"/>
        </w:rPr>
        <w:t vyd:_id="vyd:000000000000au" xml:space="preserve">, подписанное родителями или </w:t>
      </w:r>
      <w:r>
        <w:rPr>
          <w:rFonts w:ascii="Times New Roman" w:hAnsi="Times New Roman"/>
          <w:sz w:val="24"/>
          <w:szCs w:val="24"/>
        </w:rPr>
        <w:t vyd:_id="vyd:000000000000at">законными представителями. В отсутствие письменного согласия родителей (законных представителей) несовершеннолетний не допускается к соответствующему забегу. До участия во взрослом забеге на 1 км., 2</w:t>
      </w:r>
      <w:r>
        <w:rPr>
          <w:rFonts w:ascii="Times New Roman" w:hAnsi="Times New Roman"/>
          <w:sz w:val="24"/>
          <w:szCs w:val="24"/>
        </w:rPr>
        <w:t vyd:_id="vyd:mu14j1ygdpst93">,5</w:t>
      </w:r>
      <w:r>
        <w:rPr>
          <w:rFonts w:ascii="Times New Roman" w:hAnsi="Times New Roman"/>
          <w:sz w:val="24"/>
          <w:szCs w:val="24"/>
        </w:rPr>
        <w:t vyd:_id="vyd:mu14j1yht0jhde" xml:space="preserve"> км., 5 км. не допускаются дети до 13 лет (включительно).</w:t>
      </w:r>
    </w:p>
    <w:p vyd:_id="vyd:000000000000ao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ar" xml:space="preserve">Основанием для допуска несовершеннолетнего </w:t>
      </w:r>
      <w:r>
        <w:rPr>
          <w:rFonts w:ascii="Times New Roman" w:hAnsi="Times New Roman"/>
          <w:sz w:val="24"/>
          <w:szCs w:val="24"/>
        </w:rPr>
        <w:t vyd:_id="vyd:000000000000aq" xml:space="preserve">до </w:t>
      </w:r>
      <w:r>
        <w:rPr>
          <w:rFonts w:ascii="Times New Roman" w:hAnsi="Times New Roman"/>
          <w:sz w:val="24"/>
          <w:szCs w:val="24"/>
        </w:rPr>
        <w:t vyd:_id="vyd:000000000000ap">1</w:t>
      </w:r>
      <w:r>
        <w:rPr>
          <w:rFonts w:ascii="Times New Roman" w:hAnsi="Times New Roman"/>
          <w:sz w:val="24"/>
          <w:szCs w:val="24"/>
        </w:rPr>
        <w:t vyd:_id="vyd:mu157n91th5pb0">3</w:t>
      </w:r>
      <w:r>
        <w:rPr>
          <w:rFonts w:ascii="Times New Roman" w:hAnsi="Times New Roman"/>
          <w:sz w:val="24"/>
          <w:szCs w:val="24"/>
        </w:rPr>
        <w:t vyd:_id="vyd:mu153kaglixp6t" xml:space="preserve"> лет к детскому забегу на 1 км. является предоставление следующих документов:</w:t>
      </w:r>
    </w:p>
    <w:p vyd:_id="vyd:000000000000al">
      <w:pPr>
        <w:pStyle w:val="744"/>
        <w:numPr>
          <w:ilvl w:val="0"/>
          <w:numId w:val="6"/>
        </w:numPr>
        <w:spacing w:before="240" w:after="240"/>
        <w:ind w:start="1701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vyd:_id="vyd:mu158dzr5vbo82">С</w:t>
      </w:r>
      <w:r>
        <w:rPr>
          <w:rFonts w:ascii="Times New Roman" w:hAnsi="Times New Roman"/>
          <w:sz w:val="24"/>
          <w:szCs w:val="24"/>
        </w:rPr>
        <w:t vyd:_id="vyd:mu158dzpdp9aax" xml:space="preserve">видетельство о рождении </w:t>
      </w:r>
      <w:r>
        <w:rPr>
          <w:rFonts w:ascii="Times New Roman" w:hAnsi="Times New Roman"/>
          <w:sz w:val="24"/>
          <w:szCs w:val="24"/>
        </w:rPr>
        <w:t vyd:_id="vyd:mu158psylsl13d">. Данные должны совпадать с данными зарегистрированного на забег участника;</w:t>
      </w:r>
    </w:p>
    <w:p vyd:_id="vyd:000000000000af">
      <w:pPr>
        <w:pStyle w:val="744"/>
        <w:numPr>
          <w:ilvl w:val="0"/>
          <w:numId w:val="6"/>
        </w:numPr>
        <w:spacing w:before="240" w:after="240"/>
        <w:ind w:start="1701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ak">Письменное согласие родителей (законных представителей) на участие несовершеннолетнего в забеге и обработку персональных данных несовершеннолетнего по форме приложения № 2</w:t>
      </w:r>
      <w:r>
        <w:rPr>
          <w:rFonts w:ascii="Times New Roman" w:hAnsi="Times New Roman"/>
          <w:sz w:val="24"/>
          <w:szCs w:val="24"/>
        </w:rPr>
        <w:t vyd:_id="vyd:000000000000aj" xml:space="preserve"> к Положению о</w:t>
      </w:r>
      <w:r>
        <w:rPr>
          <w:rFonts w:ascii="Times New Roman" w:hAnsi="Times New Roman"/>
          <w:sz w:val="24"/>
          <w:szCs w:val="24"/>
        </w:rPr>
        <w:t vyd:_id="vyd:000000000000ai" xml:space="preserve"> </w:t>
      </w:r>
      <w:r>
        <w:rPr>
          <w:rFonts w:ascii="Times New Roman" w:hAnsi="Times New Roman"/>
          <w:sz w:val="24"/>
          <w:szCs w:val="24"/>
        </w:rPr>
        <w:t vyd:_id="vyd:000000000000ah">проведении благотворительного мероприятия «Благотворительный забег “Вместе против инсульта”»</w:t>
      </w:r>
      <w:r>
        <w:rPr>
          <w:rFonts w:ascii="Times New Roman" w:hAnsi="Times New Roman"/>
          <w:sz w:val="24"/>
          <w:szCs w:val="24"/>
        </w:rPr>
        <w:t vyd:_id="vyd:000000000000ag">.</w:t>
      </w:r>
    </w:p>
    <w:p vyd:_id="vyd:000000000000a9">
      <w:pPr>
        <w:pStyle w:val="744"/>
        <w:spacing w:before="240" w:after="240"/>
        <w:ind w:start="1114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ae">Настоятельно рекомендуется предоставить оригинал и копию результатов профилактического медицинского осмотра или диспансеризации или медицинской справки на имя участника</w:t>
      </w:r>
      <w:r>
        <w:rPr>
          <w:rFonts w:ascii="Times New Roman" w:hAnsi="Times New Roman"/>
          <w:sz w:val="24"/>
          <w:szCs w:val="24"/>
        </w:rPr>
        <w:t vyd:_id="vyd:000000000000ad">, которая должна быть выдана медицинским учреждением и содержать: штамп организации, подпись и печать врача, печать организации с ее наименованием, а также дату выдачи. Справка должна быть действительна на момент забега. Срок действия справки не может прев</w:t>
      </w:r>
      <w:r>
        <w:rPr>
          <w:rFonts w:ascii="Times New Roman" w:hAnsi="Times New Roman"/>
          <w:sz w:val="24"/>
          <w:szCs w:val="24"/>
        </w:rPr>
        <w:t vyd:_id="vyd:000000000000ac">ышать 6 месяцев с момента выдачи. Копия результатов профилактического медицинского осмотра или диспансеризации или медицинской справки остается у организатора. В случае отсутствия копии организатор вправе забрать оригинал, в этом случае оригинал не возвращ</w:t>
      </w:r>
      <w:r>
        <w:rPr>
          <w:rFonts w:ascii="Times New Roman" w:hAnsi="Times New Roman"/>
          <w:sz w:val="24"/>
          <w:szCs w:val="24"/>
        </w:rPr>
        <w:t vyd:_id="vyd:000000000000ab">ается участнику. Копия результатов профилактического медицинского осмотра или диспансеризации или справки принимается только в случае предъявления их оригинала. В любом случае в отсутствие результатов профилактического медицинского осмотра или диспансериза</w:t>
      </w:r>
      <w:r>
        <w:rPr>
          <w:rFonts w:ascii="Times New Roman" w:hAnsi="Times New Roman"/>
          <w:sz w:val="24"/>
          <w:szCs w:val="24"/>
        </w:rPr>
        <w:t vyd:_id="vyd:000000000000aa" xml:space="preserve">ции или справки и письменного согласия родителей (законных представителей) организаторы сохраняют за собой право отказать в участии несовершеннолетнему в детском забеге по своему усмотрению. Дети до 9 лет (включительно) до участия в забеге не допускаются. </w:t>
      </w:r>
    </w:p>
    <w:p vyd:_id="vyd:000000000000a2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a8">До взрослого забега на 1 км., 2</w:t>
      </w:r>
      <w:r>
        <w:rPr>
          <w:rFonts w:ascii="Times New Roman" w:hAnsi="Times New Roman"/>
          <w:sz w:val="24"/>
          <w:szCs w:val="24"/>
        </w:rPr>
        <w:t vyd:_id="vyd:mu14i52o0w9xef">,5</w:t>
      </w:r>
      <w:r>
        <w:rPr>
          <w:rFonts w:ascii="Times New Roman" w:hAnsi="Times New Roman"/>
          <w:sz w:val="24"/>
          <w:szCs w:val="24"/>
        </w:rPr>
        <w:t vyd:_id="vyd:mu14i52pmho42p" xml:space="preserve"> км., 5 км. и детского забега на 1 км. допускаются только несовершеннолетние, которые являются детьми участников </w:t>
      </w:r>
      <w:r>
        <w:rPr>
          <w:rFonts w:ascii="Times New Roman" w:hAnsi="Times New Roman"/>
          <w:sz w:val="24"/>
          <w:lang w:val="ru-RU"/>
          <w:szCs w:val="24"/>
        </w:rPr>
        <w:t vyd:_id="vyd:000000000000a7">корпоративных команд</w:t>
      </w:r>
      <w:r>
        <w:rPr>
          <w:rFonts w:ascii="Times New Roman" w:hAnsi="Times New Roman"/>
          <w:sz w:val="24"/>
          <w:szCs w:val="24"/>
        </w:rPr>
        <w:t vyd:_id="vyd:000000000000a6" xml:space="preserve">, и дети, пережившие инсульт. </w:t>
      </w:r>
      <w:r>
        <w:rPr>
          <w:rFonts w:ascii="Times New Roman" w:hAnsi="Times New Roman"/>
          <w:sz w:val="24"/>
          <w:szCs w:val="24"/>
        </w:rPr>
        <w:t vyd:_id="vyd:000000000000a5">Для участия совершеннолетних и несовершеннолетних 14-17 лет во взрослом забеге на 1 км., 2</w:t>
      </w:r>
      <w:r>
        <w:rPr>
          <w:rFonts w:ascii="Times New Roman" w:hAnsi="Times New Roman"/>
          <w:sz w:val="24"/>
          <w:szCs w:val="24"/>
        </w:rPr>
        <w:t vyd:_id="vyd:mu14iar8l9yyzs">,5</w:t>
      </w:r>
      <w:r>
        <w:rPr>
          <w:rFonts w:ascii="Times New Roman" w:hAnsi="Times New Roman"/>
          <w:sz w:val="24"/>
          <w:szCs w:val="24"/>
        </w:rPr>
        <w:t vyd:_id="vyd:mu14iar9hyo6d5" xml:space="preserve"> км., 5 км. нужно заполнить форму из письма о присвоении номера</w:t>
      </w:r>
      <w:r>
        <w:rPr>
          <w:rFonts w:ascii="Times New Roman" w:hAnsi="Times New Roman"/>
          <w:sz w:val="24"/>
          <w:szCs w:val="24"/>
        </w:rPr>
        <w:t vyd:_id="vyd:000000000000a4" xml:space="preserve">. </w:t>
      </w:r>
      <w:r>
        <w:rPr>
          <w:rFonts w:ascii="Times New Roman" w:hAnsi="Times New Roman"/>
          <w:sz w:val="24"/>
          <w:szCs w:val="24"/>
        </w:rPr>
        <w:t vyd:_id="vyd:000000000000a3" xml:space="preserve">Для бесплатного участия нужно заполнить форму до 10:00 5 октября 2026 года. По достижении лимита в 80 человек бесплатная регистрация для детей </w:t>
      </w:r>
      <w:r>
        <w:rPr>
          <w:rFonts w:ascii="Times New Roman" w:hAnsi="Times New Roman"/>
          <w:sz w:val="24"/>
          <w:szCs w:val="24"/>
        </w:rPr>
        <w:t vyd:_id="vyd:mu159wyt3jjrei">будет закрыта.</w:t>
      </w:r>
    </w:p>
    <w:p vyd:_id="vyd:0000000000009z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a1">При регистрации участник обязан принять условия, в соответствии с которыми он берет на себя ответст</w:t>
      </w:r>
      <w:r>
        <w:rPr>
          <w:rFonts w:ascii="Times New Roman" w:hAnsi="Times New Roman"/>
          <w:sz w:val="24"/>
          <w:szCs w:val="24"/>
        </w:rPr>
        <w:t vyd:_id="vyd:000000000000a0">венность за состояние своего здоровья, подтверждает отсутствие противопоказаний, препятствующих участию в соревновании, а также полностью снимает с организаторов соревнований ответственность за возможный ущерб здоровью, полученный им во время соревнований.</w:t>
      </w:r>
    </w:p>
    <w:p vyd:_id="vyd:0000000000009x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9y">Для участия в Мероприятии и получения стартового пакета Участник обязан предъявить следующие документы:</w:t>
      </w:r>
    </w:p>
    <w:p vyd:_id="vyd:0000000000009v">
      <w:pPr>
        <w:pStyle w:val="744"/>
        <w:numPr>
          <w:ilvl w:val="0"/>
          <w:numId w:val="8"/>
        </w:numPr>
        <w:spacing w:before="240" w:after="240"/>
        <w:ind w:start="1701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9w">Паспорт или свидетельство о рождении (для детей старше 14 лет, если паспорт пока не был выдан). Данные должны совпадать с данными зарегистрированного на забег участника;</w:t>
      </w:r>
    </w:p>
    <w:p vyd:_id="vyd:0000000000009t">
      <w:pPr>
        <w:pStyle w:val="744"/>
        <w:spacing w:before="240" w:after="240"/>
        <w:ind w:start="1701"/>
        <w:contextualSpacing w:val="0"/>
        <w:jc w:val="both"/>
        <w:rPr>
          <w:rFonts w:ascii="Times New Roman" w:hAnsi="Times New Roman"/>
          <w:sz w:val="24"/>
          <w:b w:val="1"/>
          <w:bCs w:val="1"/>
          <w:szCs w:val="24"/>
        </w:rPr>
      </w:pPr>
      <w:r>
        <w:rPr>
          <w:rFonts w:ascii="Times New Roman" w:hAnsi="Times New Roman"/>
          <w:sz w:val="24"/>
          <w:b w:val="1"/>
          <w:bCs w:val="1"/>
          <w:szCs w:val="24"/>
        </w:rPr>
        <w:t vyd:_id="vyd:0000000000009u">для совершеннолетних участников от 18 лет включительно и несовершеннолетних от 14 лет включительно в случае участия во взрослом забеге на 1 км., 2</w:t>
      </w:r>
      <w:r>
        <w:rPr>
          <w:rFonts w:ascii="Times New Roman" w:hAnsi="Times New Roman"/>
          <w:sz w:val="24"/>
          <w:b w:val="1"/>
          <w:bCs w:val="1"/>
          <w:szCs w:val="24"/>
        </w:rPr>
        <w:t vyd:_id="vyd:mu14iem3nuotd6">,5</w:t>
      </w:r>
      <w:r>
        <w:rPr>
          <w:rFonts w:ascii="Times New Roman" w:hAnsi="Times New Roman"/>
          <w:sz w:val="24"/>
          <w:b w:val="1"/>
          <w:bCs w:val="1"/>
          <w:szCs w:val="24"/>
        </w:rPr>
        <w:t vyd:_id="vyd:mu14iem42vqju8" xml:space="preserve"> км., 5 км.:</w:t>
      </w:r>
    </w:p>
    <w:p vyd:_id="vyd:0000000000009n">
      <w:pPr>
        <w:pStyle w:val="744"/>
        <w:numPr>
          <w:ilvl w:val="0"/>
          <w:numId w:val="8"/>
        </w:numPr>
        <w:spacing w:before="240" w:after="240"/>
        <w:ind w:start="1701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9s">Оригинал и копию результатов пр</w:t>
      </w:r>
      <w:r>
        <w:rPr>
          <w:rFonts w:ascii="Times New Roman" w:hAnsi="Times New Roman"/>
          <w:sz w:val="24"/>
          <w:szCs w:val="24"/>
        </w:rPr>
        <w:t vyd:_id="vyd:0000000000009r">офилактического медицинского осмотра или диспансеризации (первая или вторая группа здоровья) или медицинской справки (третья, четвертая, подготовительная или специальная медицинская группа) на имя участника, которая должна быть выдана медицинским учреждени</w:t>
      </w:r>
      <w:r>
        <w:rPr>
          <w:rFonts w:ascii="Times New Roman" w:hAnsi="Times New Roman"/>
          <w:sz w:val="24"/>
          <w:szCs w:val="24"/>
        </w:rPr>
        <w:t vyd:_id="vyd:0000000000009q">ем и содержать: штамп организации, подпись и печать врача, печать организации с ее наименованием, а также дату выдачи. Результаты профилактического медицинского осмотра или диспансеризации или справка должны быть действительны на момент забега. Срок действ</w:t>
      </w:r>
      <w:r>
        <w:rPr>
          <w:rFonts w:ascii="Times New Roman" w:hAnsi="Times New Roman"/>
          <w:sz w:val="24"/>
          <w:szCs w:val="24"/>
        </w:rPr>
        <w:t vyd:_id="vyd:0000000000009p">ия результатов профилактического медицинского осмотра или диспансеризации или справки не может превышать 6 месяцев с момента выдачи. Копия результатов профилактического медицинского осмотра или диспансеризации или медицинской справки остается у организатор</w:t>
      </w:r>
      <w:r>
        <w:rPr>
          <w:rFonts w:ascii="Times New Roman" w:hAnsi="Times New Roman"/>
          <w:sz w:val="24"/>
          <w:szCs w:val="24"/>
        </w:rPr>
        <w:t vyd:_id="vyd:0000000000009o">а. В случае отсутствия копии организатор вправе забрать оригинал, в этом случае оригинал не возвращается участнику. Копия результатов профилактического медицинского осмотра или диспансеризации или справки принимается только в случае предъявления оригинала;</w:t>
      </w:r>
    </w:p>
    <w:p vyd:_id="vyd:0000000000009l">
      <w:pPr>
        <w:pStyle w:val="744"/>
        <w:spacing w:before="240" w:after="240"/>
        <w:ind w:start="1701"/>
        <w:contextualSpacing w:val="0"/>
        <w:jc w:val="both"/>
        <w:rPr>
          <w:rFonts w:ascii="Times New Roman" w:hAnsi="Times New Roman"/>
          <w:sz w:val="24"/>
          <w:b w:val="1"/>
          <w:bCs w:val="1"/>
          <w:szCs w:val="24"/>
        </w:rPr>
      </w:pPr>
      <w:r>
        <w:rPr>
          <w:rFonts w:ascii="Times New Roman" w:hAnsi="Times New Roman"/>
          <w:sz w:val="24"/>
          <w:b w:val="1"/>
          <w:bCs w:val="1"/>
          <w:szCs w:val="24"/>
        </w:rPr>
        <w:t vyd:_id="vyd:0000000000009m">для несовершеннолетних участников от 14 лет включительно в случае участия во взрослом забеге на 1 км., 2</w:t>
      </w:r>
      <w:r>
        <w:rPr>
          <w:rFonts w:ascii="Times New Roman" w:hAnsi="Times New Roman"/>
          <w:sz w:val="24"/>
          <w:b w:val="1"/>
          <w:bCs w:val="1"/>
          <w:szCs w:val="24"/>
        </w:rPr>
        <w:t vyd:_id="vyd:mu14koie92ieyi">,5</w:t>
      </w:r>
      <w:r>
        <w:rPr>
          <w:rFonts w:ascii="Times New Roman" w:hAnsi="Times New Roman"/>
          <w:sz w:val="24"/>
          <w:b w:val="1"/>
          <w:bCs w:val="1"/>
          <w:szCs w:val="24"/>
        </w:rPr>
        <w:t vyd:_id="vyd:mu14koiffwqmgi" xml:space="preserve"> км., 5 км.:</w:t>
      </w:r>
    </w:p>
    <w:p vyd:_id="vyd:0000000000009j">
      <w:pPr>
        <w:pStyle w:val="744"/>
        <w:numPr>
          <w:ilvl w:val="0"/>
          <w:numId w:val="8"/>
        </w:numPr>
        <w:spacing w:before="240" w:after="240"/>
        <w:ind w:start="1701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9k">Письменное согласие родителей (законных представителей) на участие несовершеннолетнего в забеге и обработку персональных данных несовершеннолетнего.</w:t>
      </w:r>
    </w:p>
    <w:p vyd:_id="vyd:0000000000009g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lang w:val="ru-RU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9i">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  <w:r>
        <w:rPr>
          <w:rFonts w:ascii="Times New Roman" w:hAnsi="Times New Roman"/>
          <w:sz w:val="24"/>
          <w:szCs w:val="24"/>
        </w:rPr>
        <w:t vyd:_id="vyd:0000000000009h" xml:space="preserve"> Стартовый пакет не выдается лицу, участвующему в детском забеге на 1 км.</w:t>
      </w:r>
    </w:p>
    <w:p vyd:_id="vyd:0000000000009e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9f">Участник гарантирует достоверность, актуальность, правомерность сведений и документов, представляемых Организатору.</w:t>
      </w:r>
    </w:p>
    <w:p vyd:_id="vyd:0000000000009c">
      <w:pPr>
        <w:pStyle w:val="744"/>
        <w:spacing w:before="240" w:after="240"/>
        <w:ind w:start="1114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9d">Организатор не осуществляет проверку представляемых сведений и документов на соответствие информации, указанной в открытых, официальных источниках (например, реестрах), не осуществляет какую-либо экспертизу представляемых сведений и документов.</w:t>
      </w:r>
    </w:p>
    <w:p vyd:_id="vyd:0000000000009a">
      <w:pPr>
        <w:pStyle w:val="744"/>
        <w:spacing w:before="240" w:after="240"/>
        <w:ind w:start="1114"/>
        <w:contextualSpacing w:val="0"/>
        <w:jc w:val="both"/>
        <w:rPr>
          <w:rFonts w:ascii="Times New Roman" w:hAnsi="Times New Roman"/>
          <w:sz w:val="24"/>
          <w:lang w:val="ru-RU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9b">Ответственность за недостоверность, неактуальность, неправомерность сведений и документов, представляемых Организатору, несет Участник.</w:t>
      </w:r>
    </w:p>
    <w:p vyd:_id="vyd:00000000000098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99"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vyd:_id="vyd:00000000000096">
      <w:pPr>
        <w:pStyle w:val="744"/>
        <w:spacing w:before="240" w:after="240"/>
        <w:ind w:start="1114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97" xml:space="preserve">Участник подтверждает, что состояние здоровья проверял регулярно, физически годен для участия в Мероприятии и не имеет к этому каких-либо противопоказаний. </w:t>
      </w:r>
    </w:p>
    <w:p vyd:_id="vyd:00000000000093">
      <w:pPr>
        <w:pStyle w:val="744"/>
        <w:spacing w:before="240" w:after="240"/>
        <w:ind w:start="1114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95">Принимая условия настоящего договора, Участник гарантирует, что он</w:t>
      </w:r>
      <w:r>
        <w:rPr>
          <w:rFonts w:ascii="Times New Roman" w:hAnsi="Times New Roman"/>
          <w:sz w:val="24"/>
          <w:szCs w:val="24"/>
        </w:rPr>
        <w:t vyd:_id="vyd:00000000000094" xml:space="preserve">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vyd:_id="vyd:00000000000091">
      <w:pPr>
        <w:pStyle w:val="744"/>
        <w:spacing w:before="240" w:after="240"/>
        <w:ind w:start="1114"/>
        <w:contextualSpacing w:val="0"/>
        <w:jc w:val="both"/>
        <w:rPr>
          <w:rFonts w:ascii="Times New Roman" w:hAnsi="Times New Roman"/>
          <w:sz w:val="24"/>
          <w:lang w:val="ru-RU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92" xml:space="preserve">Участник Мероприятия не возражает против оказания ему в случае необходимости первой медицинской помощи. </w:t>
      </w:r>
    </w:p>
    <w:p vyd:_id="vyd:0000000000008z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lang w:val="ru-RU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90">Организатор и судейская бригада имеют право дисквалифицировать Участника, если он не следует установленной трассе, мешает другим участникам или иным образом препятствует проведению соревнований.</w:t>
      </w:r>
    </w:p>
    <w:p vyd:_id="vyd:0000000000008x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8y">Более подробные условия участия в Мероприятии изложены в Положении о проведении благотворительного мероприятия «Благотворительный забег “Вместе против инсульта”».</w:t>
      </w:r>
    </w:p>
    <w:p vyd:_id="vyd:0000000000008v">
      <w:pPr>
        <w:pStyle w:val="723"/>
        <w:numPr>
          <w:ilvl w:val="0"/>
          <w:numId w:val="7"/>
        </w:numPr>
        <w:spacing w:after="240"/>
        <w:ind w:star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vyd:_id="vyd:0000000000008w">Персональные данные</w:t>
      </w:r>
    </w:p>
    <w:p vyd:_id="vyd:0000000000008p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lang w:val="ru-RU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8u" xml:space="preserve">В соответствии с </w:t>
      </w:r>
      <w:r>
        <w:rPr>
          <w:rFonts w:ascii="Times New Roman" w:hAnsi="Times New Roman"/>
          <w:sz w:val="24"/>
          <w:szCs w:val="24"/>
        </w:rPr>
        <w:t vyd:_id="vyd:0000000000008t">пп</w:t>
      </w:r>
      <w:r>
        <w:rPr>
          <w:rFonts w:ascii="Times New Roman" w:hAnsi="Times New Roman"/>
          <w:sz w:val="24"/>
          <w:szCs w:val="24"/>
        </w:rPr>
        <w:t vyd:_id="vyd:0000000000008s">. 5 п. 1 ст. 6 Федерального закона от 27.07.2006 № 152-ФЗ «О персональных данных» Фонд осуществляет обработку персональных данных Участника в объеме, необходимом для заключения и исполнения догово</w:t>
      </w:r>
      <w:r>
        <w:rPr>
          <w:rFonts w:ascii="Times New Roman" w:hAnsi="Times New Roman"/>
          <w:sz w:val="24"/>
          <w:szCs w:val="24"/>
        </w:rPr>
        <w:t vyd:_id="vyd:0000000000008r">ра в целях участия в Мероприятии публикации результатов расчета в следующих общедоступных источниках: на информационных ресурсах Фонда https://orbifond.ru/ и https://orbitaorbi.ru/, а также на странице Мероприятия на сайте https://reg.russiarunning.com/, и</w:t>
      </w:r>
      <w:r>
        <w:rPr>
          <w:rFonts w:ascii="Times New Roman" w:hAnsi="Times New Roman"/>
          <w:sz w:val="24"/>
          <w:szCs w:val="24"/>
        </w:rPr>
        <w:t vyd:_id="vyd:0000000000008q">/или в мобильных приложениях, определяемых Фондом по своему усмотрению, и последующего направления участнику почтовых сообщений и смс-уведомлений, содержащих информацию о Мероприятии и любую иную информацию, касающуюся Участника и связанную с Мероприятием.</w:t>
      </w:r>
    </w:p>
    <w:p vyd:_id="vyd:0000000000008l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lang w:val="ru-RU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8o">Персональные данные Участника, необходимые для заключения и исполнения договора включают: пол, фамилия, имя, отчество, дата рождения, номер телефона, адрес электронной почты (</w:t>
      </w:r>
      <w:r>
        <w:rPr>
          <w:rFonts w:ascii="Times New Roman" w:hAnsi="Times New Roman"/>
          <w:sz w:val="24"/>
          <w:i w:val="1"/>
          <w:iCs w:val="1"/>
          <w:szCs w:val="24"/>
        </w:rPr>
        <w:t vyd:_id="vyd:0000000000008n">email</w:t>
      </w:r>
      <w:r>
        <w:rPr>
          <w:rFonts w:ascii="Times New Roman" w:hAnsi="Times New Roman"/>
          <w:sz w:val="24"/>
          <w:szCs w:val="24"/>
        </w:rPr>
        <w:t vyd:_id="vyd:0000000000008m">), сведения о месте работы, изображения (фото/видео), фамилия, имя, отчество и телефон контактного лица для экстренной связи, степень родства, банковские реквизиты.</w:t>
      </w:r>
    </w:p>
    <w:p vyd:_id="vyd:0000000000008i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lang w:val="ru-RU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8k" xml:space="preserve">В отношении персональных данных Участника Фонд совершает следующие действия: сбор, запись, систематизацию, накопление, хранение, уточнение </w:t>
      </w:r>
      <w:r>
        <w:rPr>
          <w:rFonts w:ascii="Times New Roman" w:hAnsi="Times New Roman"/>
          <w:sz w:val="24"/>
          <w:szCs w:val="24"/>
        </w:rPr>
        <w:t vyd:_id="vyd:0000000000008j" xml:space="preserve">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vyd:_id="vyd:0000000000008g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lang w:val="ru-RU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8h">Участник настоящим дает согласие на передачу своих персональных данных третьим лицам, действующим на основании договора с Фондом, исключительно для целей исполнения договора, заключенного между Фондом и Участником.</w:t>
      </w:r>
    </w:p>
    <w:p vyd:_id="vyd:0000000000008b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lang w:val="ru-RU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8f">Фон</w:t>
      </w:r>
      <w:r>
        <w:rPr>
          <w:rFonts w:ascii="Times New Roman" w:hAnsi="Times New Roman"/>
          <w:sz w:val="24"/>
          <w:szCs w:val="24"/>
        </w:rPr>
        <w:t vyd:_id="vyd:0000000000008e" xml:space="preserve">д вправе поручить обработку указанных персональных данных (как в полном объеме, так и в определенной Оператором части) ООО «Арена Плюс» (ОГРН: 1187627020679, ИНН: 7606117641, адрес (место нахождения): 150040, Ярославская область, Ярославль, ул. Некрасова, </w:t>
      </w:r>
      <w:r>
        <w:rPr>
          <w:rFonts w:ascii="Times New Roman" w:hAnsi="Times New Roman"/>
          <w:sz w:val="24"/>
          <w:szCs w:val="24"/>
        </w:rPr>
        <w:t vyd:_id="vyd:0000000000008d">зд</w:t>
      </w:r>
      <w:r>
        <w:rPr>
          <w:rFonts w:ascii="Times New Roman" w:hAnsi="Times New Roman"/>
          <w:sz w:val="24"/>
          <w:szCs w:val="24"/>
        </w:rPr>
        <w:t vyd:_id="vyd:0000000000008c">. 41, стр. 5, офис 20, оператор платформы https://russiarunning.com/тел.: [+7 910 973 28 53]).</w:t>
      </w:r>
    </w:p>
    <w:p vyd:_id="vyd:00000000000089">
      <w:pPr>
        <w:pStyle w:val="744"/>
        <w:numPr>
          <w:ilvl w:val="1"/>
          <w:numId w:val="7"/>
        </w:numPr>
        <w:spacing w:before="240" w:after="240"/>
        <w:ind w:hanging="54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8a">Во всех остальных случаях Фонд обязуется не раскрывать третьим лицам личную информацию Участника без его письменного согласия. Исключением являются случаи предоставления информации об Участнике по требованию уполномоченного государственного органа.</w:t>
      </w:r>
    </w:p>
    <w:p vyd:_id="vyd:00000000000088">
      <w:pPr>
        <w:rPr>
          <w:rFonts w:ascii="Times New Roman" w:hAnsi="Times New Roman" w:eastAsia="Times New Roman" w:cs="Times New Roman"/>
          <w:lang w:val="ru-RU"/>
        </w:rPr>
      </w:pPr>
    </w:p>
    <w:p vyd:_id="vyd:00000000000086">
      <w:pPr>
        <w:pStyle w:val="725"/>
        <w:jc w:val="center"/>
        <w:rPr>
          <w:rFonts w:ascii="Times New Roman" w:hAnsi="Times New Roman" w:cs="Times New Roman"/>
          <w:sz w:val="24"/>
          <w:b w:val="1"/>
          <w:bCs w:val="1"/>
          <w:szCs w:val="24"/>
        </w:rPr>
      </w:pPr>
      <w:r>
        <w:rPr>
          <w:rFonts w:ascii="Times New Roman" w:hAnsi="Times New Roman" w:cs="Times New Roman"/>
          <w:sz w:val="24"/>
          <w:b w:val="1"/>
          <w:bCs w:val="1"/>
          <w:szCs w:val="24"/>
        </w:rPr>
        <w:t vyd:_id="vyd:00000000000087">Согласие на обработку персональных данных</w:t>
      </w:r>
    </w:p>
    <w:p vyd:_id="vyd:00000000000085">
      <w:pPr>
        <w:pStyle w:val="754"/>
        <w:spacing w:after="0"/>
        <w:ind w:firstLine="708"/>
        <w:jc w:val="both"/>
        <w:rPr>
          <w:rFonts w:ascii="Times New Roman" w:hAnsi="Times New Roman" w:cs="Times New Roman"/>
          <w:b w:val="1"/>
        </w:rPr>
      </w:pPr>
    </w:p>
    <w:p vyd:_id="vyd:00000000000083">
      <w:pPr>
        <w:pStyle w:val="744"/>
        <w:numPr>
          <w:ilvl w:val="0"/>
          <w:numId w:val="11"/>
        </w:numPr>
        <w:spacing w:line="240" w:lineRule="auto"/>
        <w:ind w:star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84" xml:space="preserve"> Во исполнение части 1 статьи 9 Федерального закона от 27.07.2006 года № 152-ФЗ «О персональных данных» Участник, заполняя регистрационную форму для участия в Мероприятии, дает свое согласие на обработку своих персональных данных Организатору (Оператору). </w:t>
      </w:r>
    </w:p>
    <w:p vyd:_id="vyd:00000000000082">
      <w:pPr>
        <w:pStyle w:val="744"/>
        <w:ind w:start="709"/>
        <w:jc w:val="both"/>
        <w:rPr>
          <w:rFonts w:ascii="Times New Roman" w:hAnsi="Times New Roman"/>
          <w:sz w:val="24"/>
          <w:szCs w:val="24"/>
        </w:rPr>
      </w:pPr>
    </w:p>
    <w:p vyd:_id="vyd:0000000000007z">
      <w:pPr>
        <w:pStyle w:val="744"/>
        <w:numPr>
          <w:ilvl w:val="0"/>
          <w:numId w:val="11"/>
        </w:numPr>
        <w:spacing w:line="240" w:lineRule="auto"/>
        <w:ind w:star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81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</w:t>
      </w:r>
      <w:r>
        <w:rPr>
          <w:rFonts w:ascii="Times New Roman" w:hAnsi="Times New Roman"/>
          <w:sz w:val="24"/>
          <w:szCs w:val="24"/>
        </w:rPr>
        <w:t vyd:_id="vyd:00000000000080" xml:space="preserve">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vyd:_id="vyd:0000000000007y">
      <w:pPr>
        <w:jc w:val="both"/>
        <w:rPr>
          <w:rFonts w:ascii="Times New Roman" w:hAnsi="Times New Roman" w:cs="Times New Roman"/>
        </w:rPr>
      </w:pPr>
    </w:p>
    <w:p vyd:_id="vyd:0000000000007t">
      <w:pPr>
        <w:pStyle w:val="744"/>
        <w:numPr>
          <w:ilvl w:val="0"/>
          <w:numId w:val="11"/>
        </w:numPr>
        <w:spacing w:line="240" w:lineRule="auto"/>
        <w:ind w:star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7x">Обработка персональных</w:t>
      </w:r>
      <w:r>
        <w:rPr>
          <w:rFonts w:ascii="Times New Roman" w:hAnsi="Times New Roman"/>
          <w:sz w:val="24"/>
          <w:szCs w:val="24"/>
        </w:rPr>
        <w:t vyd:_id="vyd:0000000000007w" xml:space="preserve"> данных Участника осуществляется исключительно в целях обеспечения регистрации Участника для участия в Мероприятии, создания условий для участия в Мероприятии, последующего направления Участнику коротких текстовых сообщений (SMS) или электронной рассылки (</w:t>
      </w:r>
      <w:r>
        <w:rPr>
          <w:rFonts w:ascii="Times New Roman" w:hAnsi="Times New Roman"/>
          <w:sz w:val="24"/>
          <w:szCs w:val="24"/>
        </w:rPr>
        <w:t vyd:_id="vyd:0000000000007v">e-mail</w:t>
      </w:r>
      <w:r>
        <w:rPr>
          <w:rFonts w:ascii="Times New Roman" w:hAnsi="Times New Roman"/>
          <w:sz w:val="24"/>
          <w:szCs w:val="24"/>
        </w:rPr>
        <w:t vyd:_id="vyd:0000000000007u" xml:space="preserve">) с информацией о Мероприятии. </w:t>
      </w:r>
    </w:p>
    <w:p vyd:_id="vyd:0000000000007s">
      <w:pPr>
        <w:jc w:val="both"/>
        <w:rPr>
          <w:rFonts w:ascii="Times New Roman" w:hAnsi="Times New Roman" w:cs="Times New Roman"/>
        </w:rPr>
      </w:pPr>
    </w:p>
    <w:p vyd:_id="vyd:0000000000007p">
      <w:pPr>
        <w:pStyle w:val="744"/>
        <w:numPr>
          <w:ilvl w:val="0"/>
          <w:numId w:val="11"/>
        </w:numPr>
        <w:spacing w:line="240" w:lineRule="auto"/>
        <w:ind w:start="0" w:firstLine="709"/>
        <w:contextualSpacing w:val="0"/>
        <w:jc w:val="both"/>
        <w:rPr>
          <w:rFonts w:ascii="Times New Roman" w:hAnsi="Times New Roman"/>
          <w:sz w:val="24"/>
          <w:iCs w:val="1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7r" xml:space="preserve">Согласие на обработку персональных данных действует в течение </w:t>
      </w:r>
      <w:r>
        <w:rPr>
          <w:rFonts w:ascii="Times New Roman" w:hAnsi="Times New Roman"/>
          <w:sz w:val="24"/>
          <w:iCs w:val="1"/>
          <w:szCs w:val="24"/>
        </w:rPr>
        <w:t vyd:_id="vyd:0000000000007q" xml:space="preserve">5 лет с момента выдачи. </w:t>
      </w:r>
    </w:p>
    <w:p vyd:_id="vyd:0000000000007l">
      <w:pPr>
        <w:pStyle w:val="754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iCs w:val="1"/>
        </w:rPr>
        <w:t vyd:_id="vyd:0000000000007o">По истечении указанного срока действие согласия на обработку персональных данных считается продленным на каждые следующие 5 лет при условии отсутствия у Организатора</w:t>
      </w:r>
      <w:r>
        <w:rPr>
          <w:rFonts w:ascii="Times New Roman" w:hAnsi="Times New Roman" w:eastAsia="Times New Roman" w:cs="Times New Roman"/>
        </w:rPr>
        <w:t vyd:_id="vyd:0000000000007n" xml:space="preserve"> сведений об отзыве согласия на обработку персональных данных, </w:t>
      </w:r>
      <w:r>
        <w:rPr>
          <w:rFonts w:ascii="Times New Roman" w:hAnsi="Times New Roman" w:cs="Times New Roman"/>
        </w:rPr>
        <w:t vyd:_id="vyd:0000000000007m">если иное не предусмотрено настоящим договором.</w:t>
      </w:r>
    </w:p>
    <w:p vyd:_id="vyd:0000000000007k">
      <w:pPr>
        <w:pStyle w:val="744"/>
        <w:ind w:start="0" w:firstLine="709"/>
        <w:jc w:val="both"/>
        <w:rPr>
          <w:rFonts w:ascii="Times New Roman" w:hAnsi="Times New Roman"/>
          <w:sz w:val="24"/>
          <w:szCs w:val="24"/>
        </w:rPr>
      </w:pPr>
    </w:p>
    <w:p vyd:_id="vyd:0000000000007i">
      <w:pPr>
        <w:pStyle w:val="744"/>
        <w:numPr>
          <w:ilvl w:val="0"/>
          <w:numId w:val="11"/>
        </w:numPr>
        <w:spacing w:line="240" w:lineRule="auto"/>
        <w:ind w:star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7j">Согласие на обработку персональных данных может быть отозвано Участником посредством направления Организатору письменного заявления об отзыве согласия на обработку персональных данных.</w:t>
      </w:r>
    </w:p>
    <w:p vyd:_id="vyd:0000000000007h">
      <w:pPr>
        <w:pStyle w:val="744"/>
        <w:ind w:start="709"/>
        <w:jc w:val="both"/>
        <w:rPr>
          <w:rFonts w:ascii="Times New Roman" w:hAnsi="Times New Roman"/>
          <w:sz w:val="24"/>
          <w:szCs w:val="24"/>
        </w:rPr>
      </w:pPr>
    </w:p>
    <w:p vyd:_id="vyd:0000000000007f">
      <w:pPr>
        <w:pStyle w:val="754"/>
        <w:numPr>
          <w:ilvl w:val="0"/>
          <w:numId w:val="11"/>
        </w:numPr>
        <w:spacing w:after="0"/>
        <w:ind w:start="0" w:firstLine="709"/>
        <w:jc w:val="both"/>
        <w:rPr>
          <w:rFonts w:ascii="Times New Roman" w:hAnsi="Times New Roman" w:cs="Times New Roman"/>
          <w:shd w:val="clear" w:color="auto" w:fill="ffffff"/>
          <w:bCs w:val="1"/>
        </w:rPr>
      </w:pPr>
      <w:r>
        <w:rPr>
          <w:rFonts w:ascii="Times New Roman" w:hAnsi="Times New Roman" w:cs="Times New Roman"/>
          <w:shd w:val="clear" w:color="auto" w:fill="ffffff"/>
          <w:bCs w:val="1"/>
        </w:rPr>
        <w:t vyd:_id="vyd:0000000000007g">Участник подтверждает, что в случае использования персональных данных третьих лиц, Участник предоставляет персональные данные с их согласия.</w:t>
      </w:r>
    </w:p>
    <w:p vyd:_id="vyd:0000000000007e">
      <w:pPr>
        <w:pStyle w:val="754"/>
        <w:spacing w:after="0"/>
        <w:ind w:firstLine="709"/>
        <w:jc w:val="both"/>
        <w:rPr>
          <w:rFonts w:ascii="Times New Roman" w:hAnsi="Times New Roman" w:cs="Times New Roman"/>
          <w:shd w:val="clear" w:color="auto" w:fill="ffffff"/>
          <w:bCs w:val="1"/>
        </w:rPr>
      </w:pPr>
    </w:p>
    <w:p vyd:_id="vyd:00000000000073">
      <w:pPr>
        <w:pStyle w:val="754"/>
        <w:numPr>
          <w:ilvl w:val="0"/>
          <w:numId w:val="11"/>
        </w:numPr>
        <w:spacing w:after="0"/>
        <w:ind w:start="0" w:firstLine="709"/>
        <w:jc w:val="both"/>
        <w:rPr>
          <w:rFonts w:ascii="Times New Roman" w:hAnsi="Times New Roman" w:cs="Times New Roman"/>
          <w:iCs w:val="1"/>
        </w:rPr>
      </w:pPr>
      <w:r>
        <w:rPr>
          <w:rFonts w:ascii="Times New Roman" w:hAnsi="Times New Roman" w:cs="Times New Roman"/>
          <w:iCs w:val="1"/>
        </w:rPr>
        <w:t vyd:_id="vyd:0000000000007d" xml:space="preserve">Участник дает согласие на передачу следующих персональных данных, собранных Организатором, в обработку Фонду борьбы с инсультом ОРБИ (ОГРН: </w:t>
      </w:r>
      <w:r>
        <w:rPr>
          <w:rFonts w:ascii="Times New Roman" w:hAnsi="Times New Roman" w:cs="Times New Roman"/>
          <w:shd w:val="clear" w:color="auto" w:fill="ffffff"/>
          <w:bCs w:val="1"/>
          <w:iCs w:val="1"/>
        </w:rPr>
        <w:t vyd:_id="vyd:0000000000007c">1107799030349</w:t>
      </w:r>
      <w:r>
        <w:rPr>
          <w:rFonts w:ascii="Times New Roman" w:hAnsi="Times New Roman" w:cs="Times New Roman"/>
          <w:iCs w:val="1"/>
        </w:rPr>
        <w:t vyd:_id="vyd:0000000000007b">, ИНН: 7728123272, адрес (место нахождения): 117321, Москва, ул. Профсоюзная, д. 126, к. 1, тел.:</w:t>
      </w:r>
      <w:r>
        <w:rPr>
          <w:rFonts w:ascii="Times New Roman" w:hAnsi="Times New Roman" w:cs="Times New Roman"/>
          <w:iCs w:val="1"/>
        </w:rPr>
        <w:t vyd:_id="vyd:0000000000007a" xml:space="preserve"> +7(903)743-48-68</w:t>
      </w:r>
      <w:r>
        <w:rPr>
          <w:rFonts w:ascii="Times New Roman" w:hAnsi="Times New Roman" w:cs="Times New Roman"/>
          <w:iCs w:val="1"/>
        </w:rPr>
        <w:t vyd:_id="vyd:00000000000079">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</w:t>
      </w:r>
      <w:r>
        <w:rPr>
          <w:rFonts w:ascii="Times New Roman" w:hAnsi="Times New Roman" w:cs="Times New Roman"/>
          <w:iCs w:val="1"/>
        </w:rPr>
        <w:t vyd:_id="vyd:00000000000078">ет,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уничтожение): пол, фамилия, имя, отчество, дата рождения, номер телефона, адрес электронной почты (</w:t>
      </w:r>
      <w:r>
        <w:rPr>
          <w:rFonts w:ascii="Times New Roman" w:hAnsi="Times New Roman" w:cs="Times New Roman"/>
          <w:iCs w:val="1"/>
        </w:rPr>
        <w:t vyd:_id="vyd:00000000000077">email</w:t>
      </w:r>
      <w:r>
        <w:rPr>
          <w:rFonts w:ascii="Times New Roman" w:hAnsi="Times New Roman" w:cs="Times New Roman"/>
          <w:iCs w:val="1"/>
        </w:rPr>
        <w:t vyd:_id="vyd:00000000000076">), сведения о месте работы, изображения (фото/видео), фамилия, имя, отчество и телефон контактного лица для экстренной связи, степень родства, в целях участия в качестве участника благотворительного мероприятия «Благотворитель</w:t>
      </w:r>
      <w:r>
        <w:rPr>
          <w:rFonts w:ascii="Times New Roman" w:hAnsi="Times New Roman" w:cs="Times New Roman"/>
          <w:iCs w:val="1"/>
        </w:rPr>
        <w:t vyd:_id="vyd:00000000000075">ный забег “Вместе против инсульта”», публикации результатов расчета в следующих общедоступных источниках: на информационных ресурсах Оператора https://orbifond.ru/ и https://orbitaorbi.ru/, а также на странице Забега на сайте https://reg.russiarunning.com/</w:t>
      </w:r>
      <w:r>
        <w:rPr>
          <w:rFonts w:ascii="Times New Roman" w:hAnsi="Times New Roman" w:cs="Times New Roman"/>
          <w:iCs w:val="1"/>
        </w:rPr>
        <w:t vyd:_id="vyd:00000000000074">, и/или в мобильных приложениях, определяемых организатором по своему усмотрению, и последующего направления участнику почтовых сообщений и смс-уведомлений, содержащих информацию о Забеге и любую иную информацию, касающуюся участника и связанную с Забегом.</w:t>
      </w:r>
    </w:p>
    <w:p vyd:_id="vyd:0000000000006y">
      <w:pPr>
        <w:pStyle w:val="754"/>
        <w:numPr>
          <w:ilvl w:val="0"/>
          <w:numId w:val="11"/>
        </w:numPr>
        <w:spacing w:after="0"/>
        <w:ind w:start="0" w:firstLine="709"/>
        <w:jc w:val="both"/>
        <w:rPr>
          <w:rFonts w:ascii="Times New Roman" w:hAnsi="Times New Roman" w:cs="Times New Roman"/>
          <w:iCs w:val="1"/>
        </w:rPr>
      </w:pPr>
      <w:r>
        <w:rPr>
          <w:rFonts w:ascii="Times New Roman" w:hAnsi="Times New Roman" w:cs="Times New Roman"/>
          <w:iCs w:val="1"/>
        </w:rPr>
        <w:t vyd:_id="vyd:00000000000072">Участник дает согласие на передачу персональных данных, указанных выше, третьим лицам (включая трансграничную передачу). Оператор</w:t>
      </w:r>
      <w:r>
        <w:rPr>
          <w:rFonts w:ascii="Times New Roman" w:hAnsi="Times New Roman" w:cs="Times New Roman"/>
          <w:iCs w:val="1"/>
        </w:rPr>
        <w:t vyd:_id="vyd:00000000000071" xml:space="preserve"> вправе поручить обработку указанных персональных данных (как в полном объеме, так и в определенной Оператором части) ООО «Арена Плюс» (ОГРН: 1187627020679,  ИНН: 7606117641, адрес (место нахождения): 150040, Ярославская область, Ярославль, ул. Некрасова, </w:t>
      </w:r>
      <w:r>
        <w:rPr>
          <w:rFonts w:ascii="Times New Roman" w:hAnsi="Times New Roman" w:cs="Times New Roman"/>
          <w:iCs w:val="1"/>
        </w:rPr>
        <w:t vyd:_id="vyd:00000000000070">зд</w:t>
      </w:r>
      <w:r>
        <w:rPr>
          <w:rFonts w:ascii="Times New Roman" w:hAnsi="Times New Roman" w:cs="Times New Roman"/>
          <w:iCs w:val="1"/>
        </w:rPr>
        <w:t vyd:_id="vyd:0000000000006z">. 41, стр. 5, офис 20, оператор платформы https://russiarunning.com/тел.: [+7 910 973 28 53]).</w:t>
      </w:r>
    </w:p>
    <w:p vyd:_id="vyd:0000000000006x">
      <w:pPr>
        <w:pStyle w:val="754"/>
        <w:spacing w:after="0"/>
        <w:ind w:firstLine="709"/>
        <w:jc w:val="both"/>
        <w:rPr>
          <w:rFonts w:ascii="Times New Roman" w:hAnsi="Times New Roman" w:cs="Times New Roman"/>
        </w:rPr>
      </w:pPr>
    </w:p>
    <w:p vyd:_id="vyd:0000000000006v">
      <w:pPr>
        <w:pStyle w:val="744"/>
        <w:widowControl w:val="0"/>
        <w:numPr>
          <w:ilvl w:val="0"/>
          <w:numId w:val="11"/>
        </w:numPr>
        <w:spacing w:line="240" w:lineRule="auto"/>
        <w:contextualSpacing w:val="0"/>
        <w:jc w:val="both"/>
        <w:rPr>
          <w:rFonts w:ascii="Times New Roman" w:hAnsi="Times New Roman"/>
          <w:sz w:val="24"/>
          <w:color w:val="0000ff"/>
          <w:b w:val="1"/>
          <w:i w:val="1"/>
          <w:szCs w:val="24"/>
        </w:rPr>
      </w:pPr>
      <w:r>
        <w:rPr>
          <w:rFonts w:ascii="Times New Roman" w:hAnsi="Times New Roman"/>
          <w:sz w:val="24"/>
          <w:b w:val="1"/>
          <w:szCs w:val="24"/>
        </w:rPr>
        <w:t vyd:_id="vyd:0000000000006w">Организатор (Оператор)</w:t>
      </w:r>
    </w:p>
    <w:p vyd:_id="vyd:0000000000006u">
      <w:pPr>
        <w:jc w:val="both"/>
        <w:rPr>
          <w:rFonts w:ascii="Times New Roman" w:hAnsi="Times New Roman" w:cs="Times New Roman"/>
          <w:color w:val="0000ff"/>
          <w:b w:val="1"/>
          <w:i w:val="1"/>
        </w:rPr>
      </w:pPr>
    </w:p>
    <w:p vyd:_id="vyd:0000000000006s">
      <w:pPr>
        <w:pStyle w:val="754"/>
        <w:jc w:val="both"/>
        <w:rPr>
          <w:rFonts w:ascii="Times New Roman" w:hAnsi="Times New Roman" w:cs="Times New Roman"/>
          <w:shd w:val="clear" w:color="auto" w:fill="ffffff"/>
          <w:bCs w:val="1"/>
        </w:rPr>
      </w:pPr>
      <w:r>
        <w:rPr>
          <w:rFonts w:ascii="Times New Roman" w:hAnsi="Times New Roman" w:cs="Times New Roman"/>
          <w:shd w:val="clear" w:color="auto" w:fill="ffffff"/>
          <w:bCs w:val="1"/>
        </w:rPr>
        <w:t vyd:_id="vyd:0000000000006t" xml:space="preserve">Фонд борьбы с инсультом ОРБИ </w:t>
      </w:r>
    </w:p>
    <w:p vyd:_id="vyd:0000000000006q">
      <w:pPr>
        <w:pStyle w:val="754"/>
        <w:jc w:val="both"/>
        <w:rPr>
          <w:rFonts w:ascii="Times New Roman" w:hAnsi="Times New Roman" w:cs="Times New Roman"/>
          <w:shd w:val="clear" w:color="auto" w:fill="ffffff"/>
          <w:bCs w:val="1"/>
        </w:rPr>
      </w:pPr>
      <w:r>
        <w:rPr>
          <w:rFonts w:ascii="Times New Roman" w:hAnsi="Times New Roman" w:cs="Times New Roman"/>
          <w:shd w:val="clear" w:color="auto" w:fill="ffffff"/>
          <w:bCs w:val="1"/>
        </w:rPr>
        <w:t vyd:_id="vyd:0000000000006r">ОГРН: 1107799030349</w:t>
      </w:r>
    </w:p>
    <w:p vyd:_id="vyd:0000000000006o">
      <w:pPr>
        <w:pStyle w:val="754"/>
        <w:jc w:val="both"/>
        <w:rPr>
          <w:rFonts w:ascii="Times New Roman" w:hAnsi="Times New Roman" w:cs="Times New Roman"/>
          <w:shd w:val="clear" w:color="auto" w:fill="ffffff"/>
          <w:bCs w:val="1"/>
        </w:rPr>
      </w:pPr>
      <w:r>
        <w:rPr>
          <w:rFonts w:ascii="Times New Roman" w:hAnsi="Times New Roman" w:cs="Times New Roman"/>
          <w:shd w:val="clear" w:color="auto" w:fill="ffffff"/>
          <w:bCs w:val="1"/>
        </w:rPr>
        <w:t vyd:_id="vyd:0000000000006p">ИНН/КПП: 7728123272/772801001</w:t>
      </w:r>
    </w:p>
    <w:p vyd:_id="vyd:0000000000006l">
      <w:pPr>
        <w:pStyle w:val="754"/>
        <w:jc w:val="both"/>
        <w:rPr>
          <w:rFonts w:ascii="Times New Roman" w:hAnsi="Times New Roman" w:cs="Times New Roman"/>
          <w:shd w:val="clear" w:color="auto" w:fill="ffffff"/>
          <w:bCs w:val="1"/>
        </w:rPr>
      </w:pPr>
      <w:r>
        <w:rPr>
          <w:rFonts w:ascii="Times New Roman" w:hAnsi="Times New Roman" w:cs="Times New Roman"/>
          <w:shd w:val="clear" w:color="auto" w:fill="ffffff"/>
          <w:bCs w:val="1"/>
        </w:rPr>
        <w:t vyd:_id="vyd:0000000000006n">Юридический адрес</w:t>
      </w:r>
      <w:r>
        <w:rPr>
          <w:rFonts w:ascii="Times New Roman" w:hAnsi="Times New Roman" w:cs="Times New Roman"/>
          <w:shd w:val="clear" w:color="auto" w:fill="ffffff"/>
          <w:bCs w:val="1"/>
        </w:rPr>
        <w:t vyd:_id="vyd:0000000000006m">: 117321 г. Москва, ул. Профсоюзная, д. 126, к.1</w:t>
      </w:r>
    </w:p>
    <w:p vyd:_id="vyd:0000000000006j">
      <w:pPr>
        <w:rPr>
          <w:rFonts w:ascii="Times New Roman" w:hAnsi="Times New Roman" w:cs="Times New Roman"/>
          <w:shd w:val="clear" w:color="auto" w:fill="ffffff"/>
          <w:lang w:val="ru-RU"/>
          <w:bCs w:val="1"/>
        </w:rPr>
      </w:pPr>
      <w:r>
        <w:rPr>
          <w:rFonts w:ascii="Times New Roman" w:hAnsi="Times New Roman" w:cs="Times New Roman"/>
          <w:shd w:val="clear" w:color="auto" w:fill="ffffff"/>
          <w:bCs w:val="1"/>
        </w:rPr>
        <w:t vyd:_id="vyd:0000000000006k">Исполнительный директор: Александр Николаевич Комаров</w:t>
      </w:r>
    </w:p>
    <w:p vyd:_id="vyd:0000000000006b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shd w:val="clear" w:color="auto" w:fill="ffffff"/>
          <w:lang w:val="ru-RU"/>
          <w:bCs w:val="1"/>
        </w:rPr>
        <w:t vyd:_id="vyd:0000000000006i" xml:space="preserve">Адрес для </w:t>
      </w:r>
      <w:r>
        <w:rPr>
          <w:rFonts w:ascii="Times New Roman" w:hAnsi="Times New Roman" w:cs="Times New Roman"/>
          <w:shd w:val="clear" w:color="auto" w:fill="ffffff"/>
          <w:lang w:val="ru-RU"/>
          <w:bCs w:val="1"/>
        </w:rPr>
        <w:t vyd:_id="vyd:0000000000006h">корреспонденции</w:t>
      </w:r>
      <w:r>
        <w:rPr>
          <w:rFonts w:ascii="Times New Roman" w:hAnsi="Times New Roman" w:cs="Times New Roman"/>
          <w:shd w:val="clear" w:color="auto" w:fill="ffffff"/>
          <w:lang w:val="ru-RU"/>
          <w:bCs w:val="1"/>
        </w:rPr>
        <w:t vyd:_id="vyd:0000000000006g" xml:space="preserve">: </w:t>
      </w:r>
      <w:r>
        <w:rPr>
          <w:rFonts w:ascii="Times New Roman" w:hAnsi="Times New Roman" w:cs="Times New Roman"/>
          <w:shd w:val="clear" w:color="auto" w:fill="ffffff"/>
          <w:lang w:val="ru-RU"/>
          <w:bCs w:val="1"/>
        </w:rPr>
        <w:t vyd:_id="vyd:0000000000006f" xml:space="preserve">121165 </w:t>
      </w:r>
      <w:r>
        <w:rPr>
          <w:rFonts w:ascii="Times New Roman" w:hAnsi="Times New Roman" w:cs="Times New Roman"/>
          <w:shd w:val="clear" w:color="auto" w:fill="ffffff"/>
          <w:bCs w:val="1"/>
        </w:rPr>
        <w:t vyd:_id="vyd:0000000000006e">г. Москва, ул.</w:t>
      </w:r>
      <w:r>
        <w:rPr>
          <w:rFonts w:ascii="Times New Roman" w:hAnsi="Times New Roman" w:cs="Times New Roman"/>
          <w:shd w:val="clear" w:color="auto" w:fill="ffffff"/>
          <w:lang w:val="ru-RU"/>
          <w:bCs w:val="1"/>
        </w:rPr>
        <w:t vyd:_id="vyd:0000000000006d" xml:space="preserve"> Ст</w:t>
      </w:r>
      <w:r>
        <w:rPr>
          <w:rFonts w:ascii="Times New Roman" w:hAnsi="Times New Roman" w:cs="Times New Roman"/>
          <w:shd w:val="clear" w:color="auto" w:fill="ffffff"/>
          <w:lang w:val="ru-RU"/>
          <w:bCs w:val="1"/>
        </w:rPr>
        <w:t vyd:_id="vyd:0000000000006c">уденческая д.32</w:t>
      </w:r>
    </w:p>
    <w:p vyd:_id="vyd:0000000000006a">
      <w:pPr>
        <w:rPr>
          <w:rFonts w:ascii="Times New Roman" w:hAnsi="Times New Roman" w:cs="Times New Roman"/>
        </w:rPr>
      </w:pPr>
    </w:p>
    <w:p vyd:_id="vyd:00000000000069">
      <w:pPr>
        <w:rPr>
          <w:rFonts w:ascii="Times New Roman" w:hAnsi="Times New Roman" w:cs="Times New Roman"/>
        </w:rPr>
      </w:pPr>
    </w:p>
    <w:p vyd:_id="vyd:00000000000068">
      <w:pPr>
        <w:jc w:val="center"/>
        <w:rPr>
          <w:rFonts w:ascii="Times New Roman" w:hAnsi="Times New Roman" w:cs="Times New Roman"/>
        </w:rPr>
      </w:pPr>
    </w:p>
    <w:p vyd:_id="vyd:00000000000067">
      <w:pPr>
        <w:pStyle w:val="725"/>
        <w:pageBreakBefore w:val="1"/>
        <w:jc w:val="center"/>
        <w:rPr>
          <w:rFonts w:ascii="Times New Roman" w:hAnsi="Times New Roman" w:cs="Times New Roman"/>
          <w:sz w:val="24"/>
          <w:b w:val="1"/>
        </w:rPr>
      </w:pPr>
    </w:p>
    <w:p vyd:_id="vyd:00000000000065">
      <w:pPr>
        <w:pStyle w:val="725"/>
        <w:pageBreakBefore w:val="1"/>
        <w:jc w:val="center"/>
        <w:rPr>
          <w:rFonts w:ascii="Times New Roman" w:hAnsi="Times New Roman" w:cs="Times New Roman"/>
          <w:sz w:val="24"/>
          <w:b w:val="1"/>
        </w:rPr>
      </w:pPr>
      <w:r>
        <w:br w:type="page" vyd:_id="vyd:00000000000066"/>
      </w:r>
    </w:p>
    <w:p vyd:_id="vyd:00000000000063">
      <w:pPr>
        <w:pStyle w:val="725"/>
        <w:pageBreakBefore w:val="1"/>
        <w:jc w:val="center"/>
        <w:rPr>
          <w:rFonts w:ascii="Times New Roman" w:hAnsi="Times New Roman" w:cs="Times New Roman"/>
          <w:sz w:val="24"/>
          <w:b w:val="1"/>
          <w:bCs w:val="1"/>
          <w:szCs w:val="24"/>
        </w:rPr>
      </w:pPr>
      <w:r>
        <w:rPr>
          <w:rFonts w:ascii="Times New Roman" w:hAnsi="Times New Roman" w:cs="Times New Roman"/>
          <w:sz w:val="24"/>
          <w:b w:val="1"/>
          <w:bCs w:val="1"/>
          <w:szCs w:val="24"/>
        </w:rPr>
        <w:t vyd:_id="vyd:00000000000064">Согласие на обработку персональных данных,</w:t>
      </w:r>
    </w:p>
    <w:p vyd:_id="vyd:00000000000061">
      <w:pPr>
        <w:jc w:val="center"/>
        <w:rPr>
          <w:rFonts w:ascii="Times New Roman" w:hAnsi="Times New Roman" w:cs="Times New Roman"/>
          <w:b w:val="1"/>
        </w:rPr>
      </w:pPr>
      <w:r>
        <w:rPr>
          <w:rFonts w:ascii="Times New Roman" w:hAnsi="Times New Roman" w:cs="Times New Roman"/>
          <w:b w:val="1"/>
        </w:rPr>
        <w:t vyd:_id="vyd:00000000000062">разрешенных для распространения</w:t>
      </w:r>
    </w:p>
    <w:p vyd:_id="vyd:00000000000060">
      <w:pPr>
        <w:jc w:val="center"/>
        <w:rPr>
          <w:rFonts w:ascii="Times New Roman" w:hAnsi="Times New Roman" w:cs="Times New Roman"/>
          <w:b w:val="1"/>
        </w:rPr>
      </w:pPr>
    </w:p>
    <w:p vyd:_id="vyd:0000000000005x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vyd:_id="vyd:0000000000005z">1.</w:t>
      </w:r>
      <w:r>
        <w:rPr>
          <w:rFonts w:ascii="Times New Roman" w:hAnsi="Times New Roman" w:cs="Times New Roman"/>
        </w:rPr>
        <w:t vyd:_id="vyd:0000000000005y" xml:space="preserve"> Настоящим Участник (субъект персональных данных), руководствуясь статьей 10.1. Федерального закона от 27.07.2006 года № 152-ФЗ «О персональных данных», заявляет о согласии на распространение Организатором персональных данных Участника в следующем порядке.</w:t>
      </w:r>
    </w:p>
    <w:p vyd:_id="vyd:0000000000005r">
      <w:pPr>
        <w:pStyle w:val="744"/>
        <w:numPr>
          <w:ilvl w:val="0"/>
          <w:numId w:val="9"/>
        </w:numPr>
        <w:spacing w:line="240" w:lineRule="auto"/>
        <w:ind w:star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5w" xml:space="preserve">Фамилия, имя, отчество (при наличии) Участника указаны при регистрации на Мероприятие посредством </w:t>
      </w:r>
      <w:r>
        <w:rPr>
          <w:rFonts w:ascii="Times New Roman" w:hAnsi="Times New Roman"/>
          <w:sz w:val="24"/>
          <w:shd w:val="clear" w:color="auto" w:fill="ffffff"/>
          <w:szCs w:val="24"/>
        </w:rPr>
        <w:t vyd:_id="vyd:0000000000005v">сайта</w:t>
      </w:r>
      <w:r>
        <w:rPr>
          <w:rStyle w:val="756"/>
          <w:rFonts w:ascii="Times New Roman" w:hAnsi="Times New Roman" w:eastAsia="Thorndale"/>
          <w:sz w:val="24"/>
          <w:shd w:val="clear" w:color="auto" w:fill="ffffff"/>
          <w:szCs w:val="24"/>
        </w:rPr>
        <w:t vyd:_id="vyd:0000000000005u" xml:space="preserve"> https://reg.russiarunning.com/</w:t>
      </w:r>
      <w:r>
        <w:fldChar w:fldCharType="begin" vyd:_id="vyd:0000000000005t"/>
      </w:r>
      <w:r>
        <w:instrText>HYPERLINK "https://reg.russiarunning.com/"</w:instrText>
      </w:r>
      <w:r>
        <w:fldChar w:fldCharType="separate"/>
      </w:r>
      <w:r>
        <w:fldChar w:fldCharType="end" vyd:_id="vyd:0000000000005t-end"/>
      </w:r>
      <w:r>
        <w:rPr>
          <w:rFonts w:ascii="Times New Roman" w:hAnsi="Times New Roman"/>
          <w:sz w:val="24"/>
          <w:szCs w:val="24"/>
        </w:rPr>
        <w:t vyd:_id="vyd:0000000000005s">.</w:t>
      </w:r>
    </w:p>
    <w:p vyd:_id="vyd:0000000000005l">
      <w:pPr>
        <w:pStyle w:val="744"/>
        <w:numPr>
          <w:ilvl w:val="0"/>
          <w:numId w:val="9"/>
        </w:numPr>
        <w:spacing w:line="240" w:lineRule="auto"/>
        <w:ind w:star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5q" xml:space="preserve">Контактная информация (номер телефона, адрес электронной почты) указаны при регистрации на Мероприятие посредством </w:t>
      </w:r>
      <w:r>
        <w:rPr>
          <w:rFonts w:ascii="Times New Roman" w:hAnsi="Times New Roman"/>
          <w:sz w:val="24"/>
          <w:shd w:val="clear" w:color="auto" w:fill="ffffff"/>
          <w:szCs w:val="24"/>
        </w:rPr>
        <w:t vyd:_id="vyd:0000000000005p">сайта</w:t>
      </w:r>
      <w:r>
        <w:rPr>
          <w:rStyle w:val="756"/>
          <w:rFonts w:ascii="Times New Roman" w:hAnsi="Times New Roman" w:eastAsia="Thorndale"/>
          <w:sz w:val="24"/>
          <w:shd w:val="clear" w:color="auto" w:fill="ffffff"/>
          <w:szCs w:val="24"/>
        </w:rPr>
        <w:t vyd:_id="vyd:0000000000005o" xml:space="preserve"> https://reg.russiarunning.com/</w:t>
      </w:r>
      <w:r>
        <w:fldChar w:fldCharType="begin" vyd:_id="vyd:0000000000005n"/>
      </w:r>
      <w:r>
        <w:instrText>HYPERLINK "https://reg.russiarunning.com/"</w:instrText>
      </w:r>
      <w:r>
        <w:fldChar w:fldCharType="separate"/>
      </w:r>
      <w:r>
        <w:fldChar w:fldCharType="end" vyd:_id="vyd:0000000000005n-end"/>
      </w:r>
      <w:r>
        <w:rPr>
          <w:rFonts w:ascii="Times New Roman" w:hAnsi="Times New Roman"/>
          <w:sz w:val="24"/>
          <w:szCs w:val="24"/>
        </w:rPr>
        <w:t vyd:_id="vyd:0000000000005m">.</w:t>
      </w:r>
    </w:p>
    <w:p vyd:_id="vyd:0000000000005j">
      <w:pPr>
        <w:pStyle w:val="744"/>
        <w:numPr>
          <w:ilvl w:val="0"/>
          <w:numId w:val="9"/>
        </w:numPr>
        <w:spacing w:line="240" w:lineRule="auto"/>
        <w:ind w:star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5k">Сведения об операторе - Организаторе (наименование, адрес, указанный в ЕГРЮЛ, идентификационный номер налогоплательщика, основной государственный регистрационный номер) указаны в пункте 2 настоящего документа.</w:t>
      </w:r>
    </w:p>
    <w:p vyd:_id="vyd:0000000000005b">
      <w:pPr>
        <w:pStyle w:val="744"/>
        <w:numPr>
          <w:ilvl w:val="0"/>
          <w:numId w:val="9"/>
        </w:numPr>
        <w:spacing w:line="240" w:lineRule="auto"/>
        <w:ind w:star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5i" xml:space="preserve">Сведения об информационных ресурсах оператора,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</w:t>
      </w:r>
      <w:r>
        <w:rPr>
          <w:rFonts w:ascii="Times New Roman" w:hAnsi="Times New Roman"/>
          <w:sz w:val="24"/>
          <w:szCs w:val="24"/>
        </w:rPr>
        <w:t vyd:_id="vyd:0000000000005h">-</w:t>
      </w:r>
      <w:r>
        <w:rPr>
          <w:rFonts w:ascii="Times New Roman" w:hAnsi="Times New Roman"/>
          <w:sz w:val="24"/>
          <w:lang w:val="ru-RU"/>
          <w:szCs w:val="24"/>
        </w:rPr>
        <w:t vyd:_id="vyd:0000000000005g" xml:space="preserve"> </w:t>
      </w:r>
      <w:r>
        <w:rPr>
          <w:rFonts w:ascii="Times New Roman" w:hAnsi="Times New Roman"/>
          <w:sz w:val="24"/>
          <w:szCs w:val="24"/>
        </w:rPr>
        <w:t vyd:_id="vyd:0000000000005f" xml:space="preserve"> </w:t>
      </w:r>
      <w:r>
        <w:rPr>
          <w:rFonts w:ascii="Times New Roman" w:hAnsi="Times New Roman"/>
          <w:sz w:val="24"/>
          <w:szCs w:val="24"/>
        </w:rPr>
        <w:t vyd:_id="vyd:0000000000005e">https://orbifond.ru/</w:t>
      </w:r>
      <w:r>
        <w:rPr>
          <w:rFonts w:ascii="Times New Roman" w:hAnsi="Times New Roman"/>
          <w:sz w:val="24"/>
          <w:szCs w:val="24"/>
        </w:rPr>
        <w:t vyd:_id="vyd:0000000000005d" xml:space="preserve"> и https://orbitaorbi.ru/</w:t>
      </w:r>
      <w:r>
        <w:rPr>
          <w:rStyle w:val="742"/>
          <w:rFonts w:ascii="Times New Roman" w:hAnsi="Times New Roman"/>
          <w:sz w:val="24"/>
          <w:szCs w:val="24"/>
        </w:rPr>
        <w:t vyd:_id="vyd:0000000000005c" xml:space="preserve">. </w:t>
      </w:r>
    </w:p>
    <w:p vyd:_id="vyd:00000000000057">
      <w:pPr>
        <w:pStyle w:val="744"/>
        <w:numPr>
          <w:ilvl w:val="0"/>
          <w:numId w:val="9"/>
        </w:numPr>
        <w:spacing w:line="240" w:lineRule="auto"/>
        <w:ind w:star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5a">Цель (цели) обработки персональных данных - участие участника благотворительного мероприятия «Благотворител</w:t>
      </w:r>
      <w:r>
        <w:rPr>
          <w:rFonts w:ascii="Times New Roman" w:hAnsi="Times New Roman"/>
          <w:sz w:val="24"/>
          <w:szCs w:val="24"/>
        </w:rPr>
        <w:t vyd:_id="vyd:00000000000059">ьный забег “Вместе против инсульта”», публикация результатов расчета в следующих общедоступных источниках: на информационных ресурсах Оператора https://orbifond.ru/ и https://orbitaorbi.ru/, а также на странице забега на сайте https://reg.russiarunning.com</w:t>
      </w:r>
      <w:r>
        <w:rPr>
          <w:rFonts w:ascii="Times New Roman" w:hAnsi="Times New Roman"/>
          <w:sz w:val="24"/>
          <w:szCs w:val="24"/>
        </w:rPr>
        <w:t vyd:_id="vyd:00000000000058">/, и/или в мобильных приложениях, определяемых Организатором по своему усмотрению, и последующее направление участнику почтовых сообщений и смс-уведомлений, содержащих информацию о забеге и любую иную информацию, касающуюся участника и связанную с забегом.</w:t>
      </w:r>
    </w:p>
    <w:p vyd:_id="vyd:00000000000054">
      <w:pPr>
        <w:pStyle w:val="744"/>
        <w:numPr>
          <w:ilvl w:val="0"/>
          <w:numId w:val="9"/>
        </w:numPr>
        <w:spacing w:line="240" w:lineRule="auto"/>
        <w:ind w:star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56">Категории и перечень персональ</w:t>
      </w:r>
      <w:r>
        <w:rPr>
          <w:rFonts w:ascii="Times New Roman" w:hAnsi="Times New Roman"/>
          <w:sz w:val="24"/>
          <w:szCs w:val="24"/>
        </w:rPr>
        <w:t vyd:_id="vyd:00000000000055">ных данных, на обработку которых дается согласие субъекта персональных данных;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</w:t>
      </w:r>
    </w:p>
    <w:p vyd:_id="vyd:00000000000053">
      <w:pPr>
        <w:ind w:start="360"/>
        <w:jc w:val="both"/>
        <w:rPr>
          <w:rFonts w:ascii="Times New Roman" w:hAnsi="Times New Roman" w:cs="Times New Roman"/>
        </w:rPr>
      </w:pPr>
    </w:p>
    <w:tbl vyd:_id="vyd:00000000000026">
      <w:tblPr>
        <w:tblStyle w:val="753"/>
        <w:tblW w:w="9067" w:type="dxa"/>
        <w:tblLayout w:type="fixed"/>
        <w:tblLook w:firstRow="0" w:lastRow="1" w:firstColumn="1" w:lastColumn="1" w:noHBand="1" w:noVBand="1" w:val="0f0e"/>
      </w:tblPr>
      <w:tblGrid>
        <w:gridCol w:w="528"/>
        <w:gridCol w:w="4996"/>
        <w:gridCol w:w="3543"/>
      </w:tblGrid>
      <w:tr vyd:_id="vyd:0000000000004r">
        <w:tblPrEx/>
        <w:trPr/>
        <w:tc vyd:_id="vyd:00000000000050">
          <w:tcPr>
            <w:noWrap w:val="0"/>
            <w:textDirection w:val="lrTb"/>
          </w:tcPr>
          <w:p vyd:_id="vyd:00000000000051">
            <w:pPr>
              <w:jc w:val="center"/>
              <w:rPr>
                <w:rFonts w:ascii="Times New Roman" w:hAnsi="Times New Roman" w:cs="Times New Roman"/>
                <w:color w:val="auto"/>
                <w:iCs w:val="1"/>
              </w:rPr>
            </w:pPr>
            <w:r>
              <w:rPr>
                <w:rFonts w:ascii="Times New Roman" w:hAnsi="Times New Roman" w:cs="Times New Roman"/>
                <w:color w:val="auto"/>
                <w:iCs w:val="1"/>
              </w:rPr>
              <w:t vyd:_id="vyd:00000000000052">№ п/п</w:t>
            </w:r>
          </w:p>
        </w:tc>
        <w:tc vyd:_id="vyd:0000000000004x">
          <w:tcPr>
            <w:noWrap w:val="0"/>
            <w:textDirection w:val="lrTb"/>
          </w:tcPr>
          <w:p vyd:_id="vyd:0000000000004y">
            <w:pPr>
              <w:jc w:val="center"/>
              <w:rPr>
                <w:rFonts w:ascii="Times New Roman" w:hAnsi="Times New Roman" w:cs="Times New Roman"/>
                <w:color w:val="auto"/>
                <w:iCs w:val="1"/>
              </w:rPr>
            </w:pPr>
            <w:r>
              <w:rPr>
                <w:rFonts w:ascii="Times New Roman" w:hAnsi="Times New Roman" w:cs="Times New Roman"/>
                <w:color w:val="auto"/>
                <w:iCs w:val="1"/>
              </w:rPr>
              <w:t vyd:_id="vyd:0000000000004z">Перечень персональных данных</w:t>
            </w:r>
          </w:p>
        </w:tc>
        <w:tc vyd:_id="vyd:0000000000004s">
          <w:tcPr>
            <w:noWrap w:val="0"/>
            <w:textDirection w:val="lrTb"/>
          </w:tcPr>
          <w:p vyd:_id="vyd:0000000000004t">
            <w:pPr>
              <w:jc w:val="center"/>
              <w:rPr>
                <w:rFonts w:ascii="Times New Roman" w:hAnsi="Times New Roman" w:cs="Times New Roman"/>
                <w:color w:val="auto"/>
                <w:iCs w:val="1"/>
              </w:rPr>
            </w:pPr>
            <w:r>
              <w:rPr>
                <w:rFonts w:ascii="Times New Roman" w:hAnsi="Times New Roman" w:cs="Times New Roman"/>
                <w:color w:val="auto"/>
                <w:iCs w:val="1"/>
              </w:rPr>
              <w:t vyd:_id="vyd:0000000000004w">Разрешаю к распространению</w:t>
            </w:r>
            <w:r>
              <w:rPr>
                <w:rFonts w:ascii="Times New Roman" w:hAnsi="Times New Roman" w:cs="Times New Roman"/>
                <w:color w:val="auto"/>
                <w:iCs w:val="1"/>
              </w:rPr>
              <w:br vyd:_id="vyd:0000000000004v"/>
            </w:r>
            <w:r>
              <w:rPr>
                <w:rFonts w:ascii="Times New Roman" w:hAnsi="Times New Roman" w:cs="Times New Roman"/>
                <w:color w:val="auto"/>
                <w:iCs w:val="1"/>
              </w:rPr>
              <w:t vyd:_id="vyd:0000000000004u">(да/нет)</w:t>
            </w:r>
          </w:p>
        </w:tc>
      </w:tr>
      <w:tr vyd:_id="vyd:0000000000004i">
        <w:tblPrEx/>
        <w:trPr/>
        <w:tc vyd:_id="vyd:0000000000004p">
          <w:tcPr>
            <w:noWrap w:val="0"/>
            <w:textDirection w:val="lrTb"/>
          </w:tcPr>
          <w:p vyd:_id="vyd:0000000000004q">
            <w:pPr>
              <w:pStyle w:val="744"/>
              <w:numPr>
                <w:ilvl w:val="0"/>
                <w:numId w:val="10"/>
              </w:numPr>
              <w:ind w:start="0" w:firstLine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 vyd:_id="vyd:0000000000004m">
          <w:tcPr>
            <w:noWrap w:val="0"/>
            <w:textDirection w:val="lrTb"/>
          </w:tcPr>
          <w:p vyd:_id="vyd:0000000000004n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4o">Фамилия</w:t>
            </w:r>
          </w:p>
        </w:tc>
        <w:tc vyd:_id="vyd:0000000000004j">
          <w:tcPr>
            <w:noWrap w:val="0"/>
            <w:textDirection w:val="lrTb"/>
          </w:tcPr>
          <w:p vyd:_id="vyd:0000000000004k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4l">да</w:t>
            </w:r>
          </w:p>
        </w:tc>
      </w:tr>
      <w:tr vyd:_id="vyd:00000000000049">
        <w:tblPrEx/>
        <w:trPr/>
        <w:tc vyd:_id="vyd:0000000000004g">
          <w:tcPr>
            <w:noWrap w:val="0"/>
            <w:textDirection w:val="lrTb"/>
          </w:tcPr>
          <w:p vyd:_id="vyd:0000000000004h">
            <w:pPr>
              <w:pStyle w:val="744"/>
              <w:numPr>
                <w:ilvl w:val="0"/>
                <w:numId w:val="10"/>
              </w:numPr>
              <w:ind w:start="0" w:firstLine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 vyd:_id="vyd:0000000000004d">
          <w:tcPr>
            <w:noWrap w:val="0"/>
            <w:textDirection w:val="lrTb"/>
          </w:tcPr>
          <w:p vyd:_id="vyd:0000000000004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4f">Имя</w:t>
            </w:r>
          </w:p>
        </w:tc>
        <w:tc vyd:_id="vyd:0000000000004a">
          <w:tcPr>
            <w:noWrap w:val="0"/>
            <w:textDirection w:val="lrTb"/>
          </w:tcPr>
          <w:p vyd:_id="vyd:0000000000004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4c">да</w:t>
            </w:r>
          </w:p>
        </w:tc>
      </w:tr>
      <w:tr vyd:_id="vyd:00000000000040">
        <w:tblPrEx/>
        <w:trPr/>
        <w:tc vyd:_id="vyd:00000000000047">
          <w:tcPr>
            <w:noWrap w:val="0"/>
            <w:textDirection w:val="lrTb"/>
          </w:tcPr>
          <w:p vyd:_id="vyd:00000000000048">
            <w:pPr>
              <w:pStyle w:val="744"/>
              <w:numPr>
                <w:ilvl w:val="0"/>
                <w:numId w:val="10"/>
              </w:numPr>
              <w:ind w:start="0" w:firstLine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 vyd:_id="vyd:00000000000044">
          <w:tcPr>
            <w:noWrap w:val="0"/>
            <w:textDirection w:val="lrTb"/>
          </w:tcPr>
          <w:p vyd:_id="vyd:0000000000004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46">Отчество</w:t>
            </w:r>
          </w:p>
        </w:tc>
        <w:tc vyd:_id="vyd:00000000000041">
          <w:tcPr>
            <w:noWrap w:val="0"/>
            <w:textDirection w:val="lrTb"/>
          </w:tcPr>
          <w:p vyd:_id="vyd:0000000000004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43">да</w:t>
            </w:r>
          </w:p>
        </w:tc>
      </w:tr>
      <w:tr vyd:_id="vyd:0000000000003r">
        <w:tblPrEx/>
        <w:trPr/>
        <w:tc vyd:_id="vyd:0000000000003y">
          <w:tcPr>
            <w:noWrap w:val="0"/>
            <w:textDirection w:val="lrTb"/>
          </w:tcPr>
          <w:p vyd:_id="vyd:0000000000003z">
            <w:pPr>
              <w:pStyle w:val="744"/>
              <w:numPr>
                <w:ilvl w:val="0"/>
                <w:numId w:val="10"/>
              </w:numPr>
              <w:ind w:start="0" w:firstLine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 vyd:_id="vyd:0000000000003v">
          <w:tcPr>
            <w:noWrap w:val="0"/>
            <w:textDirection w:val="lrTb"/>
          </w:tcPr>
          <w:p vyd:_id="vyd:0000000000003w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3x">Пол</w:t>
            </w:r>
          </w:p>
        </w:tc>
        <w:tc vyd:_id="vyd:0000000000003s">
          <w:tcPr>
            <w:noWrap w:val="0"/>
            <w:textDirection w:val="lrTb"/>
          </w:tcPr>
          <w:p vyd:_id="vyd:0000000000003t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3u">да</w:t>
            </w:r>
          </w:p>
        </w:tc>
      </w:tr>
      <w:tr vyd:_id="vyd:0000000000003i">
        <w:tblPrEx/>
        <w:trPr/>
        <w:tc vyd:_id="vyd:0000000000003p">
          <w:tcPr>
            <w:noWrap w:val="0"/>
            <w:textDirection w:val="lrTb"/>
          </w:tcPr>
          <w:p vyd:_id="vyd:0000000000003q">
            <w:pPr>
              <w:pStyle w:val="744"/>
              <w:numPr>
                <w:ilvl w:val="0"/>
                <w:numId w:val="10"/>
              </w:numPr>
              <w:ind w:start="0" w:firstLine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 vyd:_id="vyd:0000000000003m">
          <w:tcPr>
            <w:noWrap w:val="0"/>
            <w:textDirection w:val="lrTb"/>
          </w:tcPr>
          <w:p vyd:_id="vyd:0000000000003n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3o">Дата рождения</w:t>
            </w:r>
          </w:p>
        </w:tc>
        <w:tc vyd:_id="vyd:0000000000003j">
          <w:tcPr>
            <w:noWrap w:val="0"/>
            <w:textDirection w:val="lrTb"/>
          </w:tcPr>
          <w:p vyd:_id="vyd:0000000000003k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3l">да</w:t>
            </w:r>
          </w:p>
        </w:tc>
      </w:tr>
      <w:tr vyd:_id="vyd:00000000000039">
        <w:tblPrEx/>
        <w:trPr/>
        <w:tc vyd:_id="vyd:0000000000003g">
          <w:tcPr>
            <w:noWrap w:val="0"/>
            <w:textDirection w:val="lrTb"/>
          </w:tcPr>
          <w:p vyd:_id="vyd:0000000000003h">
            <w:pPr>
              <w:pStyle w:val="744"/>
              <w:numPr>
                <w:ilvl w:val="0"/>
                <w:numId w:val="10"/>
              </w:numPr>
              <w:ind w:start="0" w:firstLine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 vyd:_id="vyd:0000000000003d">
          <w:tcPr>
            <w:noWrap w:val="0"/>
            <w:textDirection w:val="lrTb"/>
          </w:tcPr>
          <w:p vyd:_id="vyd:0000000000003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 w:val="1"/>
              </w:rPr>
              <w:t vyd:_id="vyd:0000000000003f">Номер телефона</w:t>
            </w:r>
          </w:p>
        </w:tc>
        <w:tc vyd:_id="vyd:0000000000003a">
          <w:tcPr>
            <w:noWrap w:val="0"/>
            <w:textDirection w:val="lrTb"/>
          </w:tcPr>
          <w:p vyd:_id="vyd:000000000000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3c">да</w:t>
            </w:r>
          </w:p>
        </w:tc>
      </w:tr>
      <w:tr vyd:_id="vyd:0000000000002y">
        <w:tblPrEx/>
        <w:trPr/>
        <w:tc vyd:_id="vyd:00000000000037">
          <w:tcPr>
            <w:noWrap w:val="0"/>
            <w:textDirection w:val="lrTb"/>
          </w:tcPr>
          <w:p vyd:_id="vyd:00000000000038">
            <w:pPr>
              <w:pStyle w:val="744"/>
              <w:numPr>
                <w:ilvl w:val="0"/>
                <w:numId w:val="10"/>
              </w:numPr>
              <w:ind w:start="0" w:firstLine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 vyd:_id="vyd:00000000000032">
          <w:tcPr>
            <w:noWrap w:val="0"/>
            <w:textDirection w:val="lrTb"/>
          </w:tcPr>
          <w:p vyd:_id="vyd:00000000000033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vyd:_id="vyd:00000000000036">Адрес электронной почты 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vyd:_id="vyd:00000000000035">email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vyd:_id="vyd:00000000000034">)</w:t>
            </w:r>
          </w:p>
        </w:tc>
        <w:tc vyd:_id="vyd:0000000000002z">
          <w:tcPr>
            <w:noWrap w:val="0"/>
            <w:textDirection w:val="lrTb"/>
          </w:tcPr>
          <w:p vyd:_id="vyd:0000000000003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31">да</w:t>
            </w:r>
          </w:p>
        </w:tc>
      </w:tr>
      <w:tr vyd:_id="vyd:0000000000002p">
        <w:tblPrEx/>
        <w:trPr/>
        <w:tc vyd:_id="vyd:0000000000002w">
          <w:tcPr>
            <w:noWrap w:val="0"/>
            <w:textDirection w:val="lrTb"/>
          </w:tcPr>
          <w:p vyd:_id="vyd:0000000000002x">
            <w:pPr>
              <w:pStyle w:val="744"/>
              <w:numPr>
                <w:ilvl w:val="0"/>
                <w:numId w:val="10"/>
              </w:numPr>
              <w:ind w:start="0" w:firstLine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 vyd:_id="vyd:0000000000002t">
          <w:tcPr>
            <w:noWrap w:val="0"/>
            <w:textDirection w:val="lrTb"/>
          </w:tcPr>
          <w:p vyd:_id="vyd:0000000000002u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vyd:_id="vyd:0000000000002v">Сведения о месте работы</w:t>
            </w:r>
          </w:p>
        </w:tc>
        <w:tc vyd:_id="vyd:0000000000002q">
          <w:tcPr>
            <w:noWrap w:val="0"/>
            <w:textDirection w:val="lrTb"/>
          </w:tcPr>
          <w:p vyd:_id="vyd:0000000000002r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2s">да</w:t>
            </w:r>
          </w:p>
        </w:tc>
      </w:tr>
      <w:tr vyd:_id="vyd:0000000000002g">
        <w:tblPrEx/>
        <w:trPr/>
        <w:tc vyd:_id="vyd:0000000000002n">
          <w:tcPr>
            <w:noWrap w:val="0"/>
            <w:textDirection w:val="lrTb"/>
          </w:tcPr>
          <w:p vyd:_id="vyd:0000000000002o">
            <w:pPr>
              <w:pStyle w:val="744"/>
              <w:numPr>
                <w:ilvl w:val="0"/>
                <w:numId w:val="10"/>
              </w:numPr>
              <w:ind w:start="0" w:firstLine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 vyd:_id="vyd:0000000000002k">
          <w:tcPr>
            <w:noWrap w:val="0"/>
            <w:textDirection w:val="lrTb"/>
          </w:tcPr>
          <w:p vyd:_id="vyd:0000000000002l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vyd:_id="vyd:0000000000002m" xml:space="preserve">Изображение (фото/видео) </w:t>
            </w:r>
          </w:p>
        </w:tc>
        <w:tc vyd:_id="vyd:0000000000002h">
          <w:tcPr>
            <w:noWrap w:val="0"/>
            <w:textDirection w:val="lrTb"/>
          </w:tcPr>
          <w:p vyd:_id="vyd:0000000000002i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2j">да</w:t>
            </w:r>
          </w:p>
        </w:tc>
      </w:tr>
      <w:tr vyd:_id="vyd:00000000000027">
        <w:tblPrEx/>
        <w:trPr/>
        <w:tc vyd:_id="vyd:0000000000002e">
          <w:tcPr>
            <w:noWrap w:val="0"/>
            <w:textDirection w:val="lrTb"/>
          </w:tcPr>
          <w:p vyd:_id="vyd:0000000000002f">
            <w:pPr>
              <w:pStyle w:val="744"/>
              <w:numPr>
                <w:ilvl w:val="0"/>
                <w:numId w:val="10"/>
              </w:numPr>
              <w:ind w:start="0" w:firstLine="0"/>
              <w:contextualSpacing w:val="0"/>
              <w:jc w:val="both"/>
              <w:rPr>
                <w:rFonts w:ascii="Times New Roman" w:hAnsi="Times New Roman"/>
              </w:rPr>
            </w:pPr>
          </w:p>
        </w:tc>
        <w:tc vyd:_id="vyd:0000000000002b">
          <w:tcPr>
            <w:noWrap w:val="0"/>
            <w:textDirection w:val="lrTb"/>
          </w:tcPr>
          <w:p vyd:_id="vyd:0000000000002c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vyd:_id="vyd:0000000000002d">Фамилия, имя, отчество и телефон контактного лица для экстренной связи, степень родства</w:t>
            </w:r>
          </w:p>
        </w:tc>
        <w:tc vyd:_id="vyd:00000000000028">
          <w:tcPr>
            <w:noWrap w:val="0"/>
            <w:textDirection w:val="lrTb"/>
          </w:tcPr>
          <w:p vyd:_id="vyd:000000000000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vyd:_id="vyd:0000000000002a">да</w:t>
            </w:r>
          </w:p>
        </w:tc>
      </w:tr>
    </w:tbl>
    <w:p vyd:_id="vyd:00000000000025">
      <w:pPr>
        <w:pStyle w:val="744"/>
        <w:ind w:start="709"/>
        <w:jc w:val="both"/>
        <w:rPr>
          <w:rFonts w:ascii="Times New Roman" w:hAnsi="Times New Roman"/>
          <w:sz w:val="24"/>
          <w:szCs w:val="24"/>
        </w:rPr>
      </w:pPr>
    </w:p>
    <w:p vyd:_id="vyd:00000000000023">
      <w:pPr>
        <w:pStyle w:val="744"/>
        <w:numPr>
          <w:ilvl w:val="0"/>
          <w:numId w:val="9"/>
        </w:numPr>
        <w:spacing w:line="240" w:lineRule="auto"/>
        <w:ind w:star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24" xml:space="preserve">Срок действия согласия на обработку персональных данных, разрешенных субъектом персональных данных для распространения – 5 лет с даты выдачи настоящего согласия на обработку персональных данных. </w:t>
      </w:r>
    </w:p>
    <w:p vyd:_id="vyd:00000000000022">
      <w:pPr>
        <w:pStyle w:val="744"/>
        <w:ind w:start="709"/>
        <w:jc w:val="both"/>
        <w:rPr>
          <w:rFonts w:ascii="Times New Roman" w:hAnsi="Times New Roman"/>
          <w:sz w:val="24"/>
          <w:szCs w:val="24"/>
        </w:rPr>
      </w:pPr>
    </w:p>
    <w:p vyd:_id="vyd:00000000000020">
      <w:pPr>
        <w:pStyle w:val="744"/>
        <w:numPr>
          <w:ilvl w:val="0"/>
          <w:numId w:val="9"/>
        </w:numPr>
        <w:spacing w:line="240" w:lineRule="auto"/>
        <w:ind w:star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21">Настоящее согласие на обработку персональных данных может быть отозвано субъектом персональных данных посредством направления Организатору письменного заявления об отзыве согласия на обработку персональных данных.</w:t>
      </w:r>
    </w:p>
    <w:p vyd:_id="vyd:0000000000001z">
      <w:pPr>
        <w:pStyle w:val="744"/>
        <w:rPr>
          <w:rFonts w:ascii="Times New Roman" w:hAnsi="Times New Roman"/>
          <w:sz w:val="24"/>
          <w:szCs w:val="24"/>
        </w:rPr>
      </w:pPr>
    </w:p>
    <w:p vyd:_id="vyd:0000000000001y">
      <w:pPr>
        <w:pStyle w:val="744"/>
        <w:spacing w:line="240" w:lineRule="auto"/>
        <w:ind w:start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vyd:_id="vyd:0000000000001w">
      <w:pPr>
        <w:pStyle w:val="744"/>
        <w:keepNext w:val="1"/>
        <w:numPr>
          <w:ilvl w:val="0"/>
          <w:numId w:val="13"/>
        </w:numPr>
        <w:spacing w:line="240" w:lineRule="auto"/>
        <w:ind w:start="1066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vyd:_id="vyd:0000000000001x">Организатор (Оператор)</w:t>
      </w:r>
    </w:p>
    <w:p vyd:_id="vyd:0000000000001v">
      <w:pPr>
        <w:rPr>
          <w:rFonts w:ascii="Times New Roman" w:hAnsi="Times New Roman" w:cs="Times New Roman"/>
        </w:rPr>
      </w:pPr>
    </w:p>
    <w:p vyd:_id="vyd:0000000000001t">
      <w:pPr>
        <w:pStyle w:val="754"/>
        <w:spacing w:after="0"/>
        <w:jc w:val="both"/>
        <w:rPr>
          <w:rFonts w:ascii="Times New Roman" w:hAnsi="Times New Roman" w:cs="Times New Roman"/>
          <w:shd w:val="clear" w:color="auto" w:fill="ffffff"/>
          <w:bCs w:val="1"/>
        </w:rPr>
      </w:pPr>
      <w:r>
        <w:rPr>
          <w:rFonts w:ascii="Times New Roman" w:hAnsi="Times New Roman" w:cs="Times New Roman"/>
          <w:shd w:val="clear" w:color="auto" w:fill="ffffff"/>
          <w:bCs w:val="1"/>
        </w:rPr>
        <w:t vyd:_id="vyd:0000000000001u" xml:space="preserve">Фонд борьбы с инсультом ОРБИ </w:t>
      </w:r>
    </w:p>
    <w:p vyd:_id="vyd:0000000000001r">
      <w:pPr>
        <w:pStyle w:val="754"/>
        <w:spacing w:after="0"/>
        <w:jc w:val="both"/>
        <w:rPr>
          <w:rFonts w:ascii="Times New Roman" w:hAnsi="Times New Roman" w:cs="Times New Roman"/>
          <w:shd w:val="clear" w:color="auto" w:fill="ffffff"/>
          <w:bCs w:val="1"/>
        </w:rPr>
      </w:pPr>
      <w:r>
        <w:rPr>
          <w:rFonts w:ascii="Times New Roman" w:hAnsi="Times New Roman" w:cs="Times New Roman"/>
          <w:shd w:val="clear" w:color="auto" w:fill="ffffff"/>
          <w:bCs w:val="1"/>
        </w:rPr>
        <w:t vyd:_id="vyd:0000000000001s">ОГРН: 1107799030349</w:t>
      </w:r>
    </w:p>
    <w:p vyd:_id="vyd:0000000000001p">
      <w:pPr>
        <w:pStyle w:val="754"/>
        <w:spacing w:after="0"/>
        <w:jc w:val="both"/>
        <w:rPr>
          <w:rFonts w:ascii="Times New Roman" w:hAnsi="Times New Roman" w:cs="Times New Roman"/>
          <w:shd w:val="clear" w:color="auto" w:fill="ffffff"/>
          <w:bCs w:val="1"/>
        </w:rPr>
      </w:pPr>
      <w:r>
        <w:rPr>
          <w:rFonts w:ascii="Times New Roman" w:hAnsi="Times New Roman" w:cs="Times New Roman"/>
          <w:shd w:val="clear" w:color="auto" w:fill="ffffff"/>
          <w:bCs w:val="1"/>
        </w:rPr>
        <w:t vyd:_id="vyd:0000000000001q">ИНН/КПП: 7728123272/772801001</w:t>
      </w:r>
    </w:p>
    <w:p vyd:_id="vyd:0000000000001f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shd w:val="clear" w:color="auto" w:fill="ffffff"/>
          <w:bCs w:val="1"/>
        </w:rPr>
        <w:t vyd:_id="vyd:0000000000001o">Юридический адрес</w:t>
      </w:r>
      <w:r>
        <w:rPr>
          <w:rFonts w:ascii="Times New Roman" w:hAnsi="Times New Roman" w:cs="Times New Roman"/>
          <w:shd w:val="clear" w:color="auto" w:fill="ffffff"/>
          <w:bCs w:val="1"/>
        </w:rPr>
        <w:t vyd:_id="vyd:0000000000001n">: 117321 г. Москва, ул. Профсоюзная, д. 126, к.1</w:t>
      </w:r>
      <w:r>
        <w:rPr>
          <w:rFonts w:ascii="Times New Roman" w:hAnsi="Times New Roman" w:cs="Times New Roman"/>
          <w:shd w:val="clear" w:color="auto" w:fill="ffffff"/>
        </w:rPr>
        <w:br vyd:_id="vyd:0000000000001m"/>
      </w:r>
      <w:r>
        <w:rPr>
          <w:rFonts w:ascii="Times New Roman" w:hAnsi="Times New Roman" w:cs="Times New Roman"/>
          <w:shd w:val="clear" w:color="auto" w:fill="ffffff"/>
        </w:rPr>
        <w:t vyd:_id="vyd:0000000000001l">Адрес для корреспонденции:</w:t>
      </w:r>
      <w:r>
        <w:rPr>
          <w:rFonts w:ascii="Times New Roman" w:hAnsi="Times New Roman" w:cs="Times New Roman"/>
          <w:shd w:val="clear" w:color="auto" w:fill="ffffff"/>
        </w:rPr>
        <w:t vyd:_id="vyd:0000000000001k" xml:space="preserve"> </w:t>
      </w:r>
      <w:r>
        <w:rPr>
          <w:rFonts w:ascii="Times New Roman" w:hAnsi="Times New Roman" w:cs="Times New Roman"/>
          <w:shd w:val="clear" w:color="auto" w:fill="ffffff"/>
          <w:lang w:val="ru-RU"/>
        </w:rPr>
        <w:t vyd:_id="vyd:0000000000001j" xml:space="preserve">121165 </w:t>
      </w:r>
      <w:r>
        <w:rPr>
          <w:rFonts w:ascii="Times New Roman" w:hAnsi="Times New Roman" w:cs="Times New Roman"/>
          <w:shd w:val="clear" w:color="auto" w:fill="ffffff"/>
        </w:rPr>
        <w:t vyd:_id="vyd:0000000000001i">г. Москва, ул.</w:t>
      </w:r>
      <w:r>
        <w:rPr>
          <w:rFonts w:ascii="Times New Roman" w:hAnsi="Times New Roman" w:cs="Times New Roman"/>
          <w:shd w:val="clear" w:color="auto" w:fill="ffffff"/>
          <w:lang w:val="ru-RU"/>
        </w:rPr>
        <w:t vyd:_id="vyd:0000000000001h" xml:space="preserve"> Ст</w:t>
      </w:r>
      <w:r>
        <w:rPr>
          <w:rFonts w:ascii="Times New Roman" w:hAnsi="Times New Roman" w:cs="Times New Roman"/>
          <w:shd w:val="clear" w:color="auto" w:fill="ffffff"/>
          <w:lang w:val="ru-RU"/>
        </w:rPr>
        <w:t vyd:_id="vyd:0000000000001g">уденческая д.32</w:t>
      </w:r>
    </w:p>
    <w:p vyd:_id="vyd:0000000000001d">
      <w:pPr>
        <w:pStyle w:val="754"/>
        <w:spacing w:after="0"/>
        <w:jc w:val="both"/>
        <w:rPr>
          <w:rFonts w:ascii="Times New Roman" w:hAnsi="Times New Roman" w:cs="Times New Roman"/>
          <w:shd w:val="clear" w:color="auto" w:fill="ffffff"/>
          <w:bCs w:val="1"/>
        </w:rPr>
      </w:pPr>
      <w:r>
        <w:rPr>
          <w:rFonts w:ascii="Times New Roman" w:hAnsi="Times New Roman" w:cs="Times New Roman"/>
          <w:shd w:val="clear" w:color="auto" w:fill="ffffff"/>
        </w:rPr>
        <w:t vyd:_id="vyd:0000000000001e" xml:space="preserve"> </w:t>
      </w:r>
    </w:p>
    <w:p vyd:_id="vyd:000000000000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  <w:bCs w:val="1"/>
        </w:rPr>
        <w:t vyd:_id="vyd:0000000000001c">Исполнительный директор: Александр Николаевич Комаров</w:t>
      </w:r>
    </w:p>
    <w:p vyd:_id="vyd:0000000000001a">
      <w:pPr>
        <w:rPr>
          <w:rFonts w:ascii="Times New Roman" w:hAnsi="Times New Roman" w:eastAsia="Times New Roman" w:cs="Times New Roman"/>
          <w:b w:val="1"/>
          <w:bCs w:val="1"/>
        </w:rPr>
      </w:pPr>
    </w:p>
    <w:p vyd:_id="vyd:00000000000019">
      <w:pPr>
        <w:rPr>
          <w:rFonts w:ascii="Times New Roman" w:hAnsi="Times New Roman" w:cs="Times New Roman"/>
        </w:rPr>
      </w:pPr>
    </w:p>
    <w:p vyd:_id="vyd:00000000000018">
      <w:pPr>
        <w:rPr>
          <w:rFonts w:ascii="Times New Roman" w:hAnsi="Times New Roman" w:cs="Times New Roman"/>
          <w:lang w:val="ru-RU"/>
        </w:rPr>
      </w:pPr>
    </w:p>
    <w:p vyd:_id="vyd:00000000000017">
      <w:pPr>
        <w:rPr>
          <w:rFonts w:ascii="Times New Roman" w:hAnsi="Times New Roman" w:cs="Times New Roman"/>
          <w:sz w:val="24"/>
          <w:szCs w:val="24"/>
        </w:rPr>
      </w:pPr>
    </w:p>
    <w:p vyd:_id="vyd:00000000000015">
      <w:pPr>
        <w:pStyle w:val="723"/>
        <w:numPr>
          <w:ilvl w:val="0"/>
          <w:numId w:val="7"/>
        </w:numPr>
        <w:spacing w:before="0" w:after="0"/>
        <w:ind w:star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vyd:_id="vyd:00000000000016">Прочие условия</w:t>
      </w:r>
    </w:p>
    <w:p vyd:_id="vyd:00000000000014">
      <w:pPr>
        <w:rPr>
          <w:rFonts w:ascii="Times New Roman" w:hAnsi="Times New Roman" w:cs="Times New Roman"/>
        </w:rPr>
      </w:pPr>
    </w:p>
    <w:p vyd:_id="vyd:00000000000011">
      <w:pPr>
        <w:ind w:start="567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13" xml:space="preserve">Стороны стремятся разрешать споры и </w:t>
      </w:r>
      <w:r>
        <w:rPr>
          <w:rFonts w:ascii="Times New Roman" w:hAnsi="Times New Roman" w:eastAsia="Times New Roman" w:cs="Times New Roman"/>
        </w:rPr>
        <w:t vyd:_id="vyd:00000000000012">разногласия, возникающие из настоящего договора пожертвования путем переговоров (обмена претензиями). В случае невозможности разрешения спора путем переговоров в течение 30 календарных дней, споры и разногласия разрешаются в Арбитражном суде города Москвы.</w:t>
      </w:r>
    </w:p>
    <w:p vyd:_id="vyd:00000000000010">
      <w:pPr>
        <w:ind w:firstLine="709"/>
        <w:jc w:val="both"/>
        <w:rPr>
          <w:rFonts w:ascii="Times New Roman" w:hAnsi="Times New Roman" w:eastAsia="Times New Roman" w:cs="Times New Roman"/>
        </w:rPr>
      </w:pPr>
    </w:p>
    <w:p vyd:_id="vyd:0000000000000y">
      <w:pPr>
        <w:pStyle w:val="723"/>
        <w:numPr>
          <w:ilvl w:val="0"/>
          <w:numId w:val="7"/>
        </w:numPr>
        <w:spacing w:before="0" w:after="0"/>
        <w:ind w:star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vyd:_id="vyd:0000000000000z">Реквизиты Организатора</w:t>
      </w:r>
    </w:p>
    <w:p vyd:_id="vyd:0000000000000x">
      <w:pPr>
        <w:rPr>
          <w:rFonts w:ascii="Times New Roman" w:hAnsi="Times New Roman" w:cs="Times New Roman"/>
        </w:rPr>
      </w:pPr>
    </w:p>
    <w:p vyd:_id="vyd:0000000000000v">
      <w:pPr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0w" xml:space="preserve">Фонд борьбы с инсультом ОРБИ </w:t>
      </w:r>
    </w:p>
    <w:p vyd:_id="vyd:0000000000000u">
      <w:pPr>
        <w:rPr>
          <w:rFonts w:ascii="Times New Roman" w:hAnsi="Times New Roman" w:eastAsia="Times New Roman" w:cs="Times New Roman"/>
        </w:rPr>
      </w:pPr>
    </w:p>
    <w:p vyd:_id="vyd:0000000000000s">
      <w:pPr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0t">ОГРН: 1107799030349</w:t>
      </w:r>
    </w:p>
    <w:p vyd:_id="vyd:0000000000000r">
      <w:pPr>
        <w:rPr>
          <w:rFonts w:ascii="Times New Roman" w:hAnsi="Times New Roman" w:eastAsia="Times New Roman" w:cs="Times New Roman"/>
        </w:rPr>
      </w:pPr>
    </w:p>
    <w:p vyd:_id="vyd:0000000000000p">
      <w:pPr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0q">ИНН/КПП: 7728123272/772801001</w:t>
      </w:r>
    </w:p>
    <w:p vyd:_id="vyd:0000000000000o">
      <w:pPr>
        <w:rPr>
          <w:rFonts w:ascii="Times New Roman" w:hAnsi="Times New Roman" w:eastAsia="Times New Roman" w:cs="Times New Roman"/>
        </w:rPr>
      </w:pPr>
    </w:p>
    <w:p vyd:_id="vyd:0000000000000m">
      <w:pPr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0n">Юридический адрес: 117321 г. Москва, ул. Профсоюзная, д. 126, к.1</w:t>
      </w:r>
    </w:p>
    <w:p vyd:_id="vyd:0000000000000l">
      <w:pPr>
        <w:rPr>
          <w:rFonts w:ascii="Times New Roman" w:hAnsi="Times New Roman" w:eastAsia="Times New Roman" w:cs="Times New Roman"/>
        </w:rPr>
      </w:pPr>
    </w:p>
    <w:p vyd:_id="vyd:0000000000000j">
      <w:pPr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0k">Банковские реквизиты:</w:t>
      </w:r>
    </w:p>
    <w:p vyd:_id="vyd:0000000000000i">
      <w:pPr>
        <w:rPr>
          <w:rFonts w:ascii="Times New Roman" w:hAnsi="Times New Roman" w:eastAsia="Times New Roman" w:cs="Times New Roman"/>
        </w:rPr>
      </w:pPr>
    </w:p>
    <w:p vyd:_id="vyd:0000000000000g">
      <w:pPr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0h" xml:space="preserve">Номер банковского счёта: 40703810438180000307 </w:t>
      </w:r>
    </w:p>
    <w:p vyd:_id="vyd:0000000000000f">
      <w:pPr>
        <w:rPr>
          <w:rFonts w:ascii="Times New Roman" w:hAnsi="Times New Roman" w:eastAsia="Times New Roman" w:cs="Times New Roman"/>
        </w:rPr>
      </w:pPr>
    </w:p>
    <w:p vyd:_id="vyd:0000000000000d">
      <w:pPr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0e">Банк: ПАО «Сбербанк России» г. Москвы</w:t>
      </w:r>
    </w:p>
    <w:p vyd:_id="vyd:0000000000000c">
      <w:pPr>
        <w:rPr>
          <w:rFonts w:ascii="Times New Roman" w:hAnsi="Times New Roman" w:eastAsia="Times New Roman" w:cs="Times New Roman"/>
        </w:rPr>
      </w:pPr>
    </w:p>
    <w:p vyd:_id="vyd:0000000000000a">
      <w:pPr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0b">БИК банка: 044525225</w:t>
      </w:r>
    </w:p>
    <w:p vyd:_id="vyd:00000000000009">
      <w:pPr>
        <w:rPr>
          <w:rFonts w:ascii="Times New Roman" w:hAnsi="Times New Roman" w:eastAsia="Times New Roman" w:cs="Times New Roman"/>
        </w:rPr>
      </w:pPr>
    </w:p>
    <w:p vyd:_id="vyd:00000000000007">
      <w:pPr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08">Номер корреспондентского счёта банка: 30101810400000000225</w:t>
      </w:r>
    </w:p>
    <w:p vyd:_id="vyd:00000000000005">
      <w:pPr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vyd:_id="vyd:00000000000006" xml:space="preserve"> </w:t>
      </w:r>
    </w:p>
    <w:p vyd:_id="vyd:00000000000003">
      <w:pPr>
        <w:ind w:firstLine="0"/>
        <w:jc w:val="both"/>
        <w:rPr>
          <w:rFonts w:ascii="Times New Roman" w:hAnsi="Times New Roman" w:eastAsia="Times New Roman" w:cs="Times New Roman"/>
          <w:sz w:val="24"/>
          <w:lang w:val="ru-RU"/>
        </w:rPr>
      </w:pPr>
      <w:r>
        <w:rPr>
          <w:rFonts w:ascii="Times New Roman" w:hAnsi="Times New Roman" w:eastAsia="Times New Roman" w:cs="Times New Roman"/>
        </w:rPr>
        <w:t vyd:_id="vyd:00000000000004">Исполнительный директор: Александр Николаевич Комаров</w:t>
      </w:r>
    </w:p>
    <w:sectPr vyd:_id="vyd:00000000000002">
      <w:footerReference r:id="rId9" w:type="default"/>
      <w:footnotePr/>
      <w:endnotePr/>
      <w:type w:val="nextPage"/>
      <w:pgSz w:w="11909" w:h="16834" w:orient="portrait"/>
      <w:pgMar w:top="1133" w:right="1440" w:bottom="1106" w:left="1440" w:header="720" w:footer="720" w:gutter="0"/>
      <w:pgNumType w:start="1"/>
      <w:cols w:equalWidth="1" w:space="720" w:num="1" w:sep="0"/>
      <w:vAlign w:val="top"/>
      <w:titlePg w:val="0"/>
      <w:docGrid w:linePitch="360"/>
    </w:sectPr>
  </w:body>
</w:document>
</file>

<file path=word/comments.xml><?xml version="1.0" encoding="utf-8"?>
<w:comments xmlns:w14="http://schemas.microsoft.com/office/word/2010/wordml" xmlns:vyd="http://volga.yandex.com/schemas/document/model" xmlns:w="http://schemas.openxmlformats.org/wordprocessingml/2006/main">
  <w:comment vyd:_id="vyd:000000000001jv" w:author="Екатерина Дубынина" w:initials="ЕД" w:id="0" w:date="2026-09-11T13:19:46Z">
    <w:p w14:paraId="00000001" w14:textId="00000001" vyd:_id="vyd:000000000001jw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jx">Удалить: Дети до 9 лет (включительно) до участия в забеге не допускаются.</w:t>
      </w:r>
    </w:p>
  </w:comment>
  <w:comment vyd:_id="vyd:000000000001jy" w:author="Екатерина Дубынина" w:initials="ЕД" w:id="1" w:date="2026-09-11T13:19:49Z">
    <w:p w14:paraId="00000002" w14:textId="00000002" vyd:_id="vyd:000000000001jz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k0">Предложение принято</w:t>
      </w:r>
    </w:p>
  </w:comment>
  <w:comment vyd:_id="vyd:000000000001k1" w:author="Alexey Dubynin" w:id="2" w:date="2026-09-09T17:19:00Z">
    <w:p w14:paraId="00000003" w14:textId="00000003" vyd:_id="vyd:000000000001k2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k3">Форматировать: язык</w:t>
      </w:r>
    </w:p>
  </w:comment>
  <w:comment vyd:_id="vyd:000000000001k4" w:author="Екатерина Дубынина" w:initials="ЕД" w:id="3" w:date="2026-09-11T09:19:16Z">
    <w:p w14:paraId="00000004" w14:textId="00000004" vyd:_id="vyd:000000000001k5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k6">Предложение принято</w:t>
      </w:r>
    </w:p>
  </w:comment>
  <w:comment vyd:_id="vyd:000000000001k7" w:author="Alexey Dubynin" w:id="4" w:date="2026-09-09T17:40:00Z">
    <w:p w14:paraId="00000005" w14:textId="00000005" vyd:_id="vyd:000000000001k8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k9">Добавить: пробел</w:t>
      </w:r>
    </w:p>
  </w:comment>
  <w:comment vyd:_id="vyd:000000000001ka" w:author="Екатерина Дубынина" w:initials="ЕД" w:id="5" w:date="2026-09-11T08:37:18Z">
    <w:p w14:paraId="00000006" w14:textId="00000006" vyd:_id="vyd:000000000001kb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kc">Предложение принято</w:t>
      </w:r>
    </w:p>
  </w:comment>
  <w:comment vyd:_id="vyd:000000000001kd" w:author="Екатерина Дубынина" w:initials="ЕД" w:id="6" w:date="2026-09-11T08:46:53Z">
    <w:p w14:paraId="00000007" w14:textId="00000007" vyd:_id="vyd:000000000001kg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kh">Заменить: и адрес для корреспонденции</w:t>
      </w:r>
    </w:p>
    <w:p w14:paraId="00000008" w14:textId="00000008" vyd:_id="vyd:000000000001ke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kf">На: \</w:t>
      </w:r>
    </w:p>
  </w:comment>
  <w:comment vyd:_id="vyd:000000000001ki" w:author="Екатерина Дубынина" w:initials="ЕД" w:id="7" w:date="2026-09-11T08:46:58Z">
    <w:p w14:paraId="00000009" w14:textId="00000009" vyd:_id="vyd:000000000001kj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kk">Предложение принято</w:t>
      </w:r>
    </w:p>
  </w:comment>
  <w:comment vyd:_id="vyd:000000000001kl" w:author="Екатерина Дубынина" w:initials="ЕД" w:id="8" w:date="2026-09-11T09:17:00Z">
    <w:p w14:paraId="0000000A" w14:textId="0000000A" vyd:_id="vyd:000000000001km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kn">Форматировать: заливка</w:t>
      </w:r>
    </w:p>
  </w:comment>
  <w:comment vyd:_id="vyd:000000000001ko" w:author="Екатерина Дубынина" w:initials="ЕД" w:id="9" w:date="2026-09-11T09:17:02Z">
    <w:p w14:paraId="0000000B" w14:textId="0000000B" vyd:_id="vyd:000000000001kp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kq">Предложение принято</w:t>
      </w:r>
    </w:p>
  </w:comment>
  <w:comment vyd:_id="vyd:000000000001kr" w:author="Екатерина Дубынина" w:initials="ЕД" w:id="10" w:date="2026-09-11T08:48:57Z">
    <w:p w14:paraId="0000000C" w14:textId="0000000C" vyd:_id="vyd:000000000001ku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kv">Заменить: 500</w:t>
      </w:r>
    </w:p>
    <w:p w14:paraId="0000000D" w14:textId="0000000D" vyd:_id="vyd:000000000001ks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kt">На: 500</w:t>
      </w:r>
    </w:p>
  </w:comment>
  <w:comment vyd:_id="vyd:000000000001kw" w:author="Екатерина Дубынина" w:initials="ЕД" w:id="11" w:date="2026-09-11T08:49:03Z">
    <w:p w14:paraId="0000000E" w14:textId="0000000E" vyd:_id="vyd:000000000001kx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ky">Предложение принято</w:t>
      </w:r>
    </w:p>
  </w:comment>
  <w:comment vyd:_id="vyd:000000000001kz" w:author="Alexey Dubynin" w:id="12" w:date="2026-09-09T17:19:00Z">
    <w:p w14:paraId="0000000F" w14:textId="0000000F" vyd:_id="vyd:000000000001l0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l1">Форматировать: язык</w:t>
      </w:r>
    </w:p>
  </w:comment>
  <w:comment vyd:_id="vyd:000000000001l2" w:author="Екатерина Дубынина" w:initials="ЕД" w:id="13" w:date="2026-09-11T09:20:01Z">
    <w:p w14:paraId="00000010" w14:textId="00000010" vyd:_id="vyd:000000000001l3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l4">Предложение принято</w:t>
      </w:r>
    </w:p>
  </w:comment>
  <w:comment vyd:_id="vyd:000000000001l5" w:author="Екатерина Дубынина" w:initials="ЕД" w:id="14" w:date="2026-09-11T08:47:08Z">
    <w:p w14:paraId="00000011" w14:textId="00000011" vyd:_id="vyd:000000000001l6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l7">Добавить: Адрес для корреспонденции:</w:t>
      </w:r>
    </w:p>
  </w:comment>
  <w:comment vyd:_id="vyd:000000000001l8" w:author="Екатерина Дубынина" w:initials="ЕД" w:id="15" w:date="2026-09-11T08:47:23Z">
    <w:p w14:paraId="00000012" w14:textId="00000012" vyd:_id="vyd:000000000001l9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la">Предложение принято</w:t>
      </w:r>
    </w:p>
  </w:comment>
  <w:comment vyd:_id="vyd:000000000001lb" w:author="Alexey Dubynin" w:id="16" w:date="2026-09-09T17:19:00Z">
    <w:p w14:paraId="00000013" w14:textId="00000013" vyd:_id="vyd:000000000001lc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ld">Форматировать: язык</w:t>
      </w:r>
    </w:p>
  </w:comment>
  <w:comment vyd:_id="vyd:000000000001le" w:author="Екатерина Дубынина" w:initials="ЕД" w:id="17" w:date="2026-09-11T09:19:19Z">
    <w:p w14:paraId="00000014" w14:textId="00000014" vyd:_id="vyd:000000000001lf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lg">Предложение принято</w:t>
      </w:r>
    </w:p>
  </w:comment>
  <w:comment vyd:_id="vyd:000000000001lh" w:author="Екатерина Дубынина" w:initials="ЕД" w:id="18" w:date="2026-09-11T09:17:29Z">
    <w:p w14:paraId="00000015" w14:textId="00000015" vyd:_id="vyd:000000000001li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lj">Добавить: Разрыв страницы</w:t>
      </w:r>
    </w:p>
  </w:comment>
  <w:comment vyd:_id="vyd:000000000001lk" w:author="Екатерина Дубынина" w:initials="ЕД" w:id="19" w:date="2026-09-11T09:17:32Z">
    <w:p w14:paraId="00000016" w14:textId="00000016" vyd:_id="vyd:000000000001ll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lm">Предложение принято</w:t>
      </w:r>
    </w:p>
  </w:comment>
  <w:comment vyd:_id="vyd:000000000001ln" w:author="Екатерина Дубынина" w:initials="ЕД" w:id="20" w:date="2026-09-11T08:48:10Z">
    <w:p w14:paraId="00000017" w14:textId="00000017" vyd:_id="vyd:000000000001lo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lp">Добавить: 121165 г. Москва, ул. Студенческая д.32</w:t>
      </w:r>
    </w:p>
  </w:comment>
  <w:comment vyd:_id="vyd:000000000001lq" w:author="Екатерина Дубынина" w:initials="ЕД" w:id="21" w:date="2026-09-11T08:48:17Z">
    <w:p w14:paraId="00000018" w14:textId="00000018" vyd:_id="vyd:000000000001lr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ls">Предложение принято</w:t>
      </w:r>
    </w:p>
  </w:comment>
  <w:comment vyd:_id="vyd:000000000001lt" w:author="Екатерина Дубынина" w:initials="ЕД" w:id="22" w:date="2026-09-11T08:35:09Z">
    <w:p w14:paraId="00000019" w14:textId="00000019" vyd:_id="vyd:000000000001lu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lv">Удалить: от 10</w:t>
      </w:r>
    </w:p>
  </w:comment>
  <w:comment vyd:_id="vyd:000000000001lw" w:author="Екатерина Дубынина" w:initials="ЕД" w:id="23" w:date="2026-09-11T08:35:12Z">
    <w:p w14:paraId="0000001A" w14:textId="0000001A" vyd:_id="vyd:000000000001lx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ly">Предложение принято</w:t>
      </w:r>
    </w:p>
  </w:comment>
  <w:comment vyd:_id="vyd:000000000001lz" w:author="Екатерина Дубынина" w:initials="ЕД" w:id="24" w:date="2026-09-11T08:45:30Z">
    <w:p w14:paraId="0000001B" w14:textId="0000001B" vyd:_id="vyd:000000000001m2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m3">Заменить: 10-</w:t>
      </w:r>
    </w:p>
    <w:p w14:paraId="0000001C" w14:textId="0000001C" vyd:_id="vyd:000000000001m0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m1">На: до</w:t>
      </w:r>
    </w:p>
  </w:comment>
  <w:comment vyd:_id="vyd:000000000001m4" w:author="Екатерина Дубынина" w:initials="ЕД" w:id="25" w:date="2026-09-11T08:45:34Z">
    <w:p w14:paraId="0000001D" w14:textId="0000001D" vyd:_id="vyd:000000000001m5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m6">Предложение принято</w:t>
      </w:r>
    </w:p>
  </w:comment>
  <w:comment vyd:_id="vyd:000000000001m7" w:author="Alexey Dubynin" w:id="26" w:date="2026-09-09T17:19:00Z">
    <w:p w14:paraId="0000001E" w14:textId="0000001E" vyd:_id="vyd:000000000001m8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m9">Форматировать: язык</w:t>
      </w:r>
    </w:p>
  </w:comment>
  <w:comment vyd:_id="vyd:000000000001ma" w:author="Екатерина Дубынина" w:initials="ЕД" w:id="27" w:date="2026-09-11T08:36:15Z">
    <w:p w14:paraId="0000001F" w14:textId="0000001F" vyd:_id="vyd:000000000001mb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mc">Предложение принято</w:t>
      </w:r>
    </w:p>
  </w:comment>
  <w:comment vyd:_id="vyd:000000000001md" w:author="Alexey Dubynin" w:id="28" w:date="2026-09-09T17:19:00Z">
    <w:p w14:paraId="00000020" w14:textId="00000020" vyd:_id="vyd:000000000001me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mf">Форматировать: язык</w:t>
      </w:r>
    </w:p>
  </w:comment>
  <w:comment vyd:_id="vyd:000000000001mg" w:author="Екатерина Дубынина" w:initials="ЕД" w:id="29" w:date="2026-09-11T09:19:35Z">
    <w:p w14:paraId="00000021" w14:textId="00000021" vyd:_id="vyd:000000000001mh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mi">Предложение принято</w:t>
      </w:r>
    </w:p>
  </w:comment>
  <w:comment vyd:_id="vyd:000000000001mj" w:author="Alexey Dubynin" w:id="30" w:date="2026-09-09T17:29:00Z">
    <w:p w14:paraId="00000022" w14:textId="00000022" vyd:_id="vyd:000000000001mm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mn">Заменить: благотворительного забега</w:t>
      </w:r>
    </w:p>
    <w:p w14:paraId="00000023" w14:textId="00000023" vyd:_id="vyd:000000000001mk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ml">На: корпоративных команд</w:t>
      </w:r>
    </w:p>
  </w:comment>
  <w:comment vyd:_id="vyd:000000000001mo" w:author="Екатерина Дубынина" w:initials="ЕД" w:id="31" w:date="2026-09-11T08:36:02Z">
    <w:p w14:paraId="00000024" w14:textId="00000024" vyd:_id="vyd:000000000001mp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mq">Предложение принято</w:t>
      </w:r>
    </w:p>
  </w:comment>
  <w:comment vyd:_id="vyd:000000000001mr" w:author="Alexey Dubynin" w:id="32" w:date="2026-09-09T17:19:00Z">
    <w:p w14:paraId="00000025" w14:textId="00000025" vyd:_id="vyd:000000000001ms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mt">Форматировать: язык</w:t>
      </w:r>
    </w:p>
  </w:comment>
  <w:comment vyd:_id="vyd:000000000001mu" w:author="Екатерина Дубынина" w:initials="ЕД" w:id="33" w:date="2026-09-11T09:20:14Z">
    <w:p w14:paraId="00000026" w14:textId="00000026" vyd:_id="vyd:000000000001mv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mw">Предложение принято</w:t>
      </w:r>
    </w:p>
  </w:comment>
  <w:comment vyd:_id="vyd:000000000001mx" w:author="Екатерина Дубынина" w:initials="ЕД" w:id="34" w:date="2026-09-11T08:39:09Z">
    <w:p w14:paraId="00000027" w14:textId="00000027" vyd:_id="vyd:000000000001n4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n5">Добавить ссылку: https://reg.russiarunning.com/.</w:t>
      </w:r>
    </w:p>
    <w:p w14:paraId="00000028" w14:textId="00000028" vyd:_id="vyd:000000000001n2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n3">Заменить: https://reg.russiarunning.com/.</w:t>
      </w:r>
    </w:p>
    <w:p w14:paraId="00000029" w14:textId="00000029" vyd:_id="vyd:000000000001n0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n1">На: https://reg.russiarunning.com/ .</w:t>
      </w:r>
    </w:p>
    <w:p w14:paraId="0000002A" w14:textId="0000002A" vyd:_id="vyd:000000000001my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mz">Добавить: пробел</w:t>
      </w:r>
    </w:p>
  </w:comment>
  <w:comment vyd:_id="vyd:000000000001n6" w:author="Екатерина Дубынина" w:initials="ЕД" w:id="35" w:date="2026-09-11T08:41:31Z">
    <w:p w14:paraId="0000002B" w14:textId="0000002B" vyd:_id="vyd:000000000001n7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n8">Предложение принято</w:t>
      </w:r>
    </w:p>
  </w:comment>
  <w:comment vyd:_id="vyd:000000000001n9" w:author="Екатерина Дубынина" w:initials="ЕД" w:id="36" w:date="2026-09-11T08:48:10Z">
    <w:p w14:paraId="0000002C" w14:textId="0000002C" vyd:_id="vyd:000000000001na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nb">Форматировать: выравнивание, интервал, стиль</w:t>
      </w:r>
    </w:p>
  </w:comment>
  <w:comment vyd:_id="vyd:000000000001nc" w:author="Екатерина Дубынина" w:initials="ЕД" w:id="37" w:date="2026-09-11T08:48:15Z">
    <w:p w14:paraId="0000002D" w14:textId="0000002D" vyd:_id="vyd:000000000001nd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ne">Предложение принято</w:t>
      </w:r>
    </w:p>
  </w:comment>
  <w:comment vyd:_id="vyd:000000000001nf" w:author="Alexey Dubynin" w:id="38" w:date="2026-09-09T17:24:00Z">
    <w:p w14:paraId="0000002E" w14:textId="0000002E" vyd:_id="vyd:000000000001ni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nj">Заменить: 20</w:t>
      </w:r>
    </w:p>
    <w:p w14:paraId="0000002F" w14:textId="0000002F" vyd:_id="vyd:000000000001ng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nh">На: 20</w:t>
      </w:r>
    </w:p>
  </w:comment>
  <w:comment vyd:_id="vyd:000000000001nk" w:author="Екатерина Дубынина" w:initials="ЕД" w:id="39" w:date="2026-09-11T08:35:36Z">
    <w:p w14:paraId="00000030" w14:textId="00000030" vyd:_id="vyd:000000000001nl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nm">Предложение принято</w:t>
      </w:r>
    </w:p>
  </w:comment>
  <w:comment vyd:_id="vyd:000000000001nn" w:author="Екатерина Дубынина" w:initials="ЕД" w:id="40" w:date="2026-09-11T08:38:34Z">
    <w:p w14:paraId="00000031" w14:textId="00000031" vyd:_id="vyd:000000000001no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np">Добавить: пробел</w:t>
      </w:r>
    </w:p>
  </w:comment>
  <w:comment vyd:_id="vyd:000000000001nq" w:author="Екатерина Дубынина" w:initials="ЕД" w:id="41" w:date="2026-09-11T08:38:36Z">
    <w:p w14:paraId="00000032" w14:textId="00000032" vyd:_id="vyd:000000000001nr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ns">Предложение принято</w:t>
      </w:r>
    </w:p>
  </w:comment>
  <w:comment vyd:_id="vyd:000000000001nt" w:author="Alexey Dubynin" w:id="42" w:date="2026-09-09T17:20:00Z">
    <w:p w14:paraId="00000033" w14:textId="00000033" vyd:_id="vyd:000000000001nu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nv">Форматировать: язык</w:t>
      </w:r>
    </w:p>
  </w:comment>
  <w:comment vyd:_id="vyd:000000000001nw" w:author="Екатерина Дубынина" w:initials="ЕД" w:id="43" w:date="2026-09-11T08:36:25Z">
    <w:p w14:paraId="00000034" w14:textId="00000034" vyd:_id="vyd:000000000001nx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ny">Предложение принято</w:t>
      </w:r>
    </w:p>
  </w:comment>
  <w:comment vyd:_id="vyd:000000000001nz" w:author="Екатерина Дубынина" w:initials="ЕД" w:id="44" w:date="2026-09-11T09:15:25Z">
    <w:p w14:paraId="00000035" w14:textId="00000035" vyd:_id="vyd:000000000001o2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o3">Заменить: 4</w:t>
      </w:r>
    </w:p>
    <w:p w14:paraId="00000036" w14:textId="00000036" vyd:_id="vyd:000000000001o0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o1">На: 7</w:t>
      </w:r>
    </w:p>
  </w:comment>
  <w:comment vyd:_id="vyd:000000000001o4" w:author="Екатерина Дубынина" w:initials="ЕД" w:id="45" w:date="2026-09-11T09:15:28Z">
    <w:p w14:paraId="00000037" w14:textId="00000037" vyd:_id="vyd:000000000001o5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o6">Предложение принято</w:t>
      </w:r>
    </w:p>
  </w:comment>
  <w:comment vyd:_id="vyd:000000000001o7" w:author="Екатерина Дубынина" w:initials="ЕД" w:id="46" w:date="2026-09-11T09:08:34Z">
    <w:p w14:paraId="00000038" w14:textId="00000038" vyd:_id="vyd:000000000001oa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ob">Заменить: 6</w:t>
      </w:r>
    </w:p>
    <w:p w14:paraId="00000039" w14:textId="00000039" vyd:_id="vyd:000000000001o8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o9">На: 2</w:t>
      </w:r>
    </w:p>
  </w:comment>
  <w:comment vyd:_id="vyd:000000000001oc" w:author="Екатерина Дубынина" w:initials="ЕД" w:id="47" w:date="2026-09-11T09:08:36Z">
    <w:p w14:paraId="0000003A" w14:textId="0000003A" vyd:_id="vyd:000000000001od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oe">Предложение принято</w:t>
      </w:r>
    </w:p>
  </w:comment>
  <w:comment vyd:_id="vyd:000000000001of" w:author="Alexey Dubynin" w:id="48" w:date="2026-09-09T17:19:00Z">
    <w:p w14:paraId="0000003B" w14:textId="0000003B" vyd:_id="vyd:000000000001og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oh">Форматировать: язык</w:t>
      </w:r>
    </w:p>
  </w:comment>
  <w:comment vyd:_id="vyd:000000000001oi" w:author="Екатерина Дубынина" w:initials="ЕД" w:id="49" w:date="2026-09-11T08:36:17Z">
    <w:p w14:paraId="0000003C" w14:textId="0000003C" vyd:_id="vyd:000000000001oj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ok">Предложение принято</w:t>
      </w:r>
    </w:p>
  </w:comment>
  <w:comment vyd:_id="vyd:000000000001ol" w:author="Alexey Dubynin" w:id="50" w:date="2026-09-09T17:38:00Z">
    <w:p w14:paraId="0000003D" w14:textId="0000003D" vyd:_id="vyd:000000000001om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on">Форматировать: язык</w:t>
      </w:r>
    </w:p>
  </w:comment>
  <w:comment vyd:_id="vyd:000000000001oo" w:author="Екатерина Дубынина" w:initials="ЕД" w:id="51" w:date="2026-09-11T08:36:36Z">
    <w:p w14:paraId="0000003E" w14:textId="0000003E" vyd:_id="vyd:000000000001op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oq">Предложение принято</w:t>
      </w:r>
    </w:p>
  </w:comment>
  <w:comment vyd:_id="vyd:000000000001or" w:author="Екатерина Дубынина" w:initials="ЕД" w:id="52" w:date="2026-09-11T09:21:28Z">
    <w:p w14:paraId="0000003F" w14:textId="0000003F" vyd:_id="vyd:000000000001os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ot">Удалить: абзац (2)</w:t>
      </w:r>
    </w:p>
  </w:comment>
  <w:comment vyd:_id="vyd:000000000001ou" w:author="Екатерина Дубынина" w:initials="ЕД" w:id="53" w:date="2026-09-11T09:21:31Z">
    <w:p w14:paraId="00000040" w14:textId="00000040" vyd:_id="vyd:000000000001ov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ow">Предложение принято</w:t>
      </w:r>
    </w:p>
  </w:comment>
  <w:comment vyd:_id="vyd:000000000001ox" w:author="Alexey Dubynin" w:id="54" w:date="2026-09-09T17:19:00Z">
    <w:p w14:paraId="00000041" w14:textId="00000041" vyd:_id="vyd:000000000001oy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oz">Форматировать: язык</w:t>
      </w:r>
    </w:p>
  </w:comment>
  <w:comment vyd:_id="vyd:000000000001p0" w:author="Екатерина Дубынина" w:initials="ЕД" w:id="55" w:date="2026-09-11T09:18:26Z">
    <w:p w14:paraId="00000042" w14:textId="00000042" vyd:_id="vyd:000000000001p1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p2">Предложение принято</w:t>
      </w:r>
    </w:p>
  </w:comment>
  <w:comment vyd:_id="vyd:000000000001p3" w:author="Alexey Dubynin" w:id="56" w:date="2026-09-09T17:41:00Z">
    <w:p w14:paraId="00000043" w14:textId="00000043" vyd:_id="vyd:000000000001p6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p7">Заменить: Фонд борьбы с инсультом ОРБИ ОГРН: 1107799030349 ИНН/КПП: 7728123272/772801001 Юридический адрес: 117321 г. Москва, ул. Профсоюзная, д. 126, к.1 Банковские реквизиты: Номер банковского счёта: 40703810438180000307 Банк: ПАО «Сбербанк России» г. Москвы БИК банка: 044525225 Номер корреспондентского счёта банка: 30101810400000000225 Исполнительный директор: Александр Николаевич Комаров</w:t>
      </w:r>
    </w:p>
    <w:p w14:paraId="00000044" w14:textId="00000044" vyd:_id="vyd:000000000001p4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p5">На: Фонд борьбы с инсультом ОРБИ ОГРН: 1107799030349 ИНН/КПП: 7728123272/772801001 Юридический адрес: 117321 г. Москва, ул. Профсоюзная, д. 126, к.1 Банковские реквизиты: Номер банковского счёта: 40703810438180000307 Банк: ПАО «Сбербанк России» г. Москвы БИК банка: 044525225 Номер корреспондентского счёта банка: 30101810400000000225 Исполнительный директор: Александр Николаевич Комаров</w:t>
      </w:r>
    </w:p>
  </w:comment>
  <w:comment vyd:_id="vyd:000000000001p8" w:author="Екатерина Дубынина" w:initials="ЕД" w:id="57" w:date="2026-09-11T08:36:51Z">
    <w:p w14:paraId="00000045" w14:textId="00000045" vyd:_id="vyd:000000000001p9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pa">Предложение принято</w:t>
      </w:r>
    </w:p>
  </w:comment>
  <w:comment vyd:_id="vyd:000000000001pb" w:author="Екатерина Дубынина" w:initials="ЕД" w:id="58" w:date="2026-09-11T09:17:11Z">
    <w:p w14:paraId="00000046" w14:textId="00000046" vyd:_id="vyd:000000000001pc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pd">Форматировать: заливка</w:t>
      </w:r>
    </w:p>
  </w:comment>
  <w:comment vyd:_id="vyd:000000000001pe" w:author="Екатерина Дубынина" w:initials="ЕД" w:id="59" w:date="2026-09-11T09:17:13Z">
    <w:p w14:paraId="00000047" w14:textId="00000047" vyd:_id="vyd:000000000001pf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pg">Предложение принято</w:t>
      </w:r>
    </w:p>
  </w:comment>
  <w:comment vyd:_id="vyd:000000000001ph" w:author="Екатерина Дубынина" w:initials="ЕД" w:id="60" w:date="2026-09-11T09:06:32Z">
    <w:p w14:paraId="00000048" w14:textId="00000048" vyd:_id="vyd:000000000001pk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pl">Заменить: пробел</w:t>
      </w:r>
    </w:p>
    <w:p w14:paraId="00000049" w14:textId="00000049" vyd:_id="vyd:000000000001pi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pj">На: .</w:t>
      </w:r>
    </w:p>
  </w:comment>
  <w:comment vyd:_id="vyd:000000000001pm" w:author="Екатерина Дубынина" w:initials="ЕД" w:id="61" w:date="2026-09-11T09:06:35Z">
    <w:p w14:paraId="0000004A" w14:textId="0000004A" vyd:_id="vyd:000000000001pn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po">Предложение принято</w:t>
      </w:r>
    </w:p>
  </w:comment>
  <w:comment vyd:_id="vyd:000000000001pp" w:author="Alexey Dubynin" w:id="62" w:date="2026-09-09T17:19:00Z">
    <w:p w14:paraId="0000004B" w14:textId="0000004B" vyd:_id="vyd:000000000001pq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pr">Форматировать: язык</w:t>
      </w:r>
    </w:p>
  </w:comment>
  <w:comment vyd:_id="vyd:000000000001ps" w:author="Екатерина Дубынина" w:initials="ЕД" w:id="63" w:date="2026-09-11T09:18:31Z">
    <w:p w14:paraId="0000004C" w14:textId="0000004C" vyd:_id="vyd:000000000001pt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pu">Предложение принято</w:t>
      </w:r>
    </w:p>
  </w:comment>
  <w:comment vyd:_id="vyd:000000000001pv" w:author="Екатерина Дубынина" w:initials="ЕД" w:id="64" w:date="2026-09-11T08:50:19Z">
    <w:p w14:paraId="0000004D" w14:textId="0000004D" vyd:_id="vyd:000000000001pw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px">Форматировать: заливка</w:t>
      </w:r>
    </w:p>
  </w:comment>
  <w:comment vyd:_id="vyd:000000000001py" w:author="Екатерина Дубынина" w:initials="ЕД" w:id="65" w:date="2026-09-11T08:50:25Z">
    <w:p w14:paraId="0000004E" w14:textId="0000004E" vyd:_id="vyd:000000000001pz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q0">Предложение принято</w:t>
      </w:r>
    </w:p>
  </w:comment>
  <w:comment vyd:_id="vyd:000000000001q1" w:author="Alexey Dubynin" w:id="66" w:date="2026-09-09T17:19:00Z">
    <w:p w14:paraId="0000004F" w14:textId="0000004F" vyd:_id="vyd:000000000001q2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q3">Форматировать: язык</w:t>
      </w:r>
    </w:p>
  </w:comment>
  <w:comment vyd:_id="vyd:000000000001q4" w:author="Екатерина Дубынина" w:initials="ЕД" w:id="67" w:date="2026-09-11T09:18:11Z">
    <w:p w14:paraId="00000050" w14:textId="00000050" vyd:_id="vyd:000000000001q5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q6">Предложение принято</w:t>
      </w:r>
    </w:p>
  </w:comment>
  <w:comment vyd:_id="vyd:000000000001q7" w:author="Екатерина Дубынина" w:initials="ЕД" w:id="68" w:date="2026-09-11T09:17:00Z">
    <w:p w14:paraId="00000051" w14:textId="00000051" vyd:_id="vyd:000000000001q8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q9">Форматировать: заливка</w:t>
      </w:r>
    </w:p>
  </w:comment>
  <w:comment vyd:_id="vyd:000000000001qa" w:author="Екатерина Дубынина" w:initials="ЕД" w:id="69" w:date="2026-09-11T09:17:04Z">
    <w:p w14:paraId="00000052" w14:textId="00000052" vyd:_id="vyd:000000000001qb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qc">Предложение принято</w:t>
      </w:r>
    </w:p>
  </w:comment>
  <w:comment vyd:_id="vyd:000000000001qd" w:author="Alexey Dubynin" w:id="70" w:date="2026-09-09T17:29:00Z">
    <w:p w14:paraId="00000053" w14:textId="00000053" vyd:_id="vyd:000000000001qg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qh">Заменить: благотворительного забега</w:t>
      </w:r>
    </w:p>
    <w:p w14:paraId="00000054" w14:textId="00000054" vyd:_id="vyd:000000000001qe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qf">На: корпоративных команд</w:t>
      </w:r>
    </w:p>
  </w:comment>
  <w:comment vyd:_id="vyd:000000000001qi" w:author="Екатерина Дубынина" w:initials="ЕД" w:id="71" w:date="2026-09-11T08:38:43Z">
    <w:p w14:paraId="00000055" w14:textId="00000055" vyd:_id="vyd:000000000001qj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qk">Предложение принято</w:t>
      </w:r>
    </w:p>
  </w:comment>
  <w:comment vyd:_id="vyd:000000000001ql" w:author="Alexey Dubynin" w:id="72" w:date="2026-09-09T17:19:00Z">
    <w:p w14:paraId="00000056" w14:textId="00000056" vyd:_id="vyd:000000000001qm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qn">Форматировать: язык</w:t>
      </w:r>
    </w:p>
  </w:comment>
  <w:comment vyd:_id="vyd:000000000001qo" w:author="Екатерина Дубынина" w:initials="ЕД" w:id="73" w:date="2026-09-11T09:19:53Z">
    <w:p w14:paraId="00000057" w14:textId="00000057" vyd:_id="vyd:000000000001qp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qq">Предложение принято</w:t>
      </w:r>
    </w:p>
  </w:comment>
  <w:comment vyd:_id="vyd:000000000001qr" w:author="Екатерина Дубынина" w:initials="ЕД" w:id="74" w:date="2026-09-11T08:41:46Z">
    <w:p w14:paraId="00000058" w14:textId="00000058" vyd:_id="vyd:000000000001qy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qz">Добавить ссылку: https://reg.russiarunning.com/</w:t>
      </w:r>
    </w:p>
    <w:p w14:paraId="00000059" w14:textId="00000059" vyd:_id="vyd:000000000001qw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qx">Добавить: https://reg.russiarunning.com/</w:t>
      </w:r>
    </w:p>
    <w:p w14:paraId="0000005A" w14:textId="0000005A" vyd:_id="vyd:000000000001qu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qv">Заменить: https://reg.russiarunning.com/</w:t>
      </w:r>
    </w:p>
    <w:p w14:paraId="0000005B" w14:textId="0000005B" vyd:_id="vyd:000000000001qs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qt">На: пробел</w:t>
      </w:r>
    </w:p>
  </w:comment>
  <w:comment vyd:_id="vyd:000000000001r0" w:author="Екатерина Дубынина" w:initials="ЕД" w:id="75" w:date="2026-09-11T08:41:53Z">
    <w:p w14:paraId="0000005C" w14:textId="0000005C" vyd:_id="vyd:000000000001r1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r2">Предложение принято</w:t>
      </w:r>
    </w:p>
  </w:comment>
  <w:comment vyd:_id="vyd:000000000001r3" w:author="Alexey Dubynin" w:id="76" w:date="2026-09-09T17:33:00Z">
    <w:p w14:paraId="0000005D" w14:textId="0000005D" vyd:_id="vyd:000000000001r6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r7">Заменить: +7 (903) 743-48-68)</w:t>
      </w:r>
    </w:p>
    <w:p w14:paraId="0000005E" w14:textId="0000005E" vyd:_id="vyd:000000000001r4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r5">На: +7(903)743-48-68</w:t>
      </w:r>
    </w:p>
  </w:comment>
  <w:comment vyd:_id="vyd:000000000001r8" w:author="Екатерина Дубынина" w:initials="ЕД" w:id="77" w:date="2026-09-11T08:35:45Z">
    <w:p w14:paraId="0000005F" w14:textId="0000005F" vyd:_id="vyd:000000000001r9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ra">Предложение принято</w:t>
      </w:r>
    </w:p>
  </w:comment>
  <w:comment vyd:_id="vyd:000000000001rb" w:author="Alexey Dubynin" w:id="78" w:date="2026-09-09T17:40:00Z">
    <w:p w14:paraId="00000060" w14:textId="00000060" vyd:_id="vyd:000000000001rc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rd">Добавить: https://orbifond.ru/ и https://orbitaorbi.ru/</w:t>
      </w:r>
    </w:p>
  </w:comment>
  <w:comment vyd:_id="vyd:000000000001re" w:author="Екатерина Дубынина" w:initials="ЕД" w:id="79" w:date="2026-09-11T08:37:11Z">
    <w:p w14:paraId="00000061" w14:textId="00000061" vyd:_id="vyd:000000000001rf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rg">Предложение принято</w:t>
      </w:r>
    </w:p>
  </w:comment>
  <w:comment vyd:_id="vyd:000000000001rh" w:author="Alexey Dubynin" w:id="80" w:date="2026-09-09T17:19:00Z">
    <w:p w14:paraId="00000062" w14:textId="00000062" vyd:_id="vyd:000000000001ri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rj">Форматировать: язык</w:t>
      </w:r>
    </w:p>
  </w:comment>
  <w:comment vyd:_id="vyd:000000000001rk" w:author="Екатерина Дубынина" w:initials="ЕД" w:id="81" w:date="2026-09-11T09:20:16Z">
    <w:p w14:paraId="00000063" w14:textId="00000063" vyd:_id="vyd:000000000001rl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rm">Предложение принято</w:t>
      </w:r>
    </w:p>
  </w:comment>
  <w:comment vyd:_id="vyd:000000000001rn" w:author="Alexey Dubynin" w:id="82" w:date="2026-09-09T17:36:00Z">
    <w:p w14:paraId="00000064" w14:textId="00000064" vyd:_id="vyd:000000000001ro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rp">Удалить: и адрес для корреспонденции</w:t>
      </w:r>
    </w:p>
  </w:comment>
  <w:comment vyd:_id="vyd:000000000001rq" w:author="Екатерина Дубынина" w:initials="ЕД" w:id="83" w:date="2026-09-11T08:36:32Z">
    <w:p w14:paraId="00000065" w14:textId="00000065" vyd:_id="vyd:000000000001rr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rs">Предложение принято</w:t>
      </w:r>
    </w:p>
  </w:comment>
  <w:comment vyd:_id="vyd:000000000001rt" w:author="Екатерина Дубынина" w:initials="ЕД" w:id="84" w:date="2026-09-11T09:08:49Z">
    <w:p w14:paraId="00000066" w14:textId="00000066" vyd:_id="vyd:000000000001rw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rx">Заменить: […]</w:t>
      </w:r>
    </w:p>
    <w:p w14:paraId="00000067" w14:textId="00000067" vyd:_id="vyd:000000000001ru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rv">На: 25</w:t>
      </w:r>
    </w:p>
  </w:comment>
  <w:comment vyd:_id="vyd:000000000001ry" w:author="Екатерина Дубынина" w:initials="ЕД" w:id="85" w:date="2026-09-11T09:08:56Z">
    <w:p w14:paraId="00000068" w14:textId="00000068" vyd:_id="vyd:000000000001rz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s0">Предложение принято</w:t>
      </w:r>
    </w:p>
  </w:comment>
  <w:comment vyd:_id="vyd:000000000001s1" w:author="Екатерина Дубынина" w:initials="ЕД" w:id="86" w:date="2026-09-11T09:17:11Z">
    <w:p w14:paraId="00000069" w14:textId="00000069" vyd:_id="vyd:000000000001s2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s3">Форматировать: заливка</w:t>
      </w:r>
    </w:p>
  </w:comment>
  <w:comment vyd:_id="vyd:000000000001s4" w:author="Екатерина Дубынина" w:initials="ЕД" w:id="87" w:date="2026-09-11T09:17:15Z">
    <w:p w14:paraId="0000006A" w14:textId="0000006A" vyd:_id="vyd:000000000001s5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s6">Предложение принято</w:t>
      </w:r>
    </w:p>
  </w:comment>
  <w:comment vyd:_id="vyd:000000000001s7" w:author="Alexey Dubynin" w:id="88" w:date="2026-09-09T17:23:00Z">
    <w:p w14:paraId="0000006B" w14:textId="0000006B" vyd:_id="vyd:000000000001s8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s9">Удалить: (</w:t>
      </w:r>
    </w:p>
  </w:comment>
  <w:comment vyd:_id="vyd:000000000001sa" w:author="Екатерина Дубынина" w:initials="ЕД" w:id="89" w:date="2026-09-11T08:34:17Z">
    <w:p w14:paraId="0000006C" w14:textId="0000006C" vyd:_id="vyd:000000000001sb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sc">Предложение принято</w:t>
      </w:r>
    </w:p>
  </w:comment>
  <w:comment vyd:_id="vyd:000000000001sd" w:author="Екатерина Дубынина" w:initials="ЕД" w:id="90" w:date="2026-09-11T09:14:59Z">
    <w:p w14:paraId="0000006D" w14:textId="0000006D" vyd:_id="vyd:000000000001sg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sh">Заменить: […]</w:t>
      </w:r>
    </w:p>
    <w:p w14:paraId="0000006E" w14:textId="0000006E" vyd:_id="vyd:000000000001se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sf">На: 14 октября</w:t>
      </w:r>
    </w:p>
  </w:comment>
  <w:comment vyd:_id="vyd:000000000001si" w:author="Екатерина Дубынина" w:initials="ЕД" w:id="91" w:date="2026-09-11T09:15:10Z">
    <w:p w14:paraId="0000006F" w14:textId="0000006F" vyd:_id="vyd:000000000001sj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sk">Предложение принято</w:t>
      </w:r>
    </w:p>
  </w:comment>
  <w:comment vyd:_id="vyd:000000000001sl" w:author="Екатерина Дубынина" w:initials="ЕД" w:id="92" w:date="2026-09-11T09:09:01Z">
    <w:p w14:paraId="00000070" w14:textId="00000070" vyd:_id="vyd:000000000001so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sp">Заменить: 1 час</w:t>
      </w:r>
    </w:p>
    <w:p w14:paraId="00000071" w14:textId="00000071" vyd:_id="vyd:000000000001sm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sn">На: 50 минут</w:t>
      </w:r>
    </w:p>
  </w:comment>
  <w:comment vyd:_id="vyd:000000000001sq" w:author="Екатерина Дубынина" w:initials="ЕД" w:id="93" w:date="2026-09-11T09:09:09Z">
    <w:p w14:paraId="00000072" w14:textId="00000072" vyd:_id="vyd:000000000001sr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ss">Предложение принято</w:t>
      </w:r>
    </w:p>
  </w:comment>
  <w:comment vyd:_id="vyd:000000000001st" w:author="Alexey Dubynin" w:id="94" w:date="2026-09-09T17:36:00Z">
    <w:p w14:paraId="00000073" w14:textId="00000073" vyd:_id="vyd:000000000001su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sv">Добавить: Адрес для корреспонденции: 121165 г. Москва, ул. Студенческая д.32</w:t>
      </w:r>
    </w:p>
  </w:comment>
  <w:comment vyd:_id="vyd:000000000001sw" w:author="Екатерина Дубынина" w:initials="ЕД" w:id="95" w:date="2026-09-11T08:36:34Z">
    <w:p w14:paraId="00000074" w14:textId="00000074" vyd:_id="vyd:000000000001sx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sy">Предложение принято</w:t>
      </w:r>
    </w:p>
  </w:comment>
  <w:comment vyd:_id="vyd:000000000001sz" w:author="Alexey Dubynin" w:id="96" w:date="2026-09-09T17:19:00Z">
    <w:p w14:paraId="00000075" w14:textId="00000075" vyd:_id="vyd:000000000001t0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t1">Форматировать: язык</w:t>
      </w:r>
    </w:p>
  </w:comment>
  <w:comment vyd:_id="vyd:000000000001t2" w:author="Екатерина Дубынина" w:initials="ЕД" w:id="97" w:date="2026-09-11T09:18:23Z">
    <w:p w14:paraId="00000076" w14:textId="00000076" vyd:_id="vyd:000000000001t3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t4">Предложение принято</w:t>
      </w:r>
    </w:p>
  </w:comment>
  <w:comment vyd:_id="vyd:000000000001t5" w:author="Alexey Dubynin" w:id="98" w:date="2026-09-09T17:24:00Z">
    <w:p w14:paraId="00000077" w14:textId="00000077" vyd:_id="vyd:000000000001t8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t9">Заменить: 80</w:t>
      </w:r>
    </w:p>
    <w:p w14:paraId="00000078" w14:textId="00000078" vyd:_id="vyd:000000000001t6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t7">На: 80</w:t>
      </w:r>
    </w:p>
  </w:comment>
  <w:comment vyd:_id="vyd:000000000001ta" w:author="Екатерина Дубынина" w:initials="ЕД" w:id="99" w:date="2026-09-11T08:48:34Z">
    <w:p w14:paraId="00000079" w14:textId="00000079" vyd:_id="vyd:000000000001tb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tc">Предложение принято</w:t>
      </w:r>
    </w:p>
  </w:comment>
  <w:comment vyd:_id="vyd:000000000001td" w:author="Екатерина Дубынина" w:initials="ЕД" w:id="100" w:date="2026-09-11T08:34:23Z">
    <w:p w14:paraId="0000007A" w14:textId="0000007A" vyd:_id="vyd:000000000001te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tf">Добавить: 0</w:t>
      </w:r>
    </w:p>
  </w:comment>
  <w:comment vyd:_id="vyd:000000000001tg" w:author="Екатерина Дубынина" w:initials="ЕД" w:id="101" w:date="2026-09-11T08:34:27Z">
    <w:p w14:paraId="0000007B" w14:textId="0000007B" vyd:_id="vyd:000000000001th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ti">Предложение принято</w:t>
      </w:r>
    </w:p>
  </w:comment>
  <w:comment vyd:_id="vyd:000000000001tj" w:author="Екатерина Дубынина" w:initials="ЕД" w:id="102" w:date="2026-09-11T09:09:23Z">
    <w:p w14:paraId="0000007C" w14:textId="0000007C" vyd:_id="vyd:000000000001tk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tl">Удалить: При этом время ухода на 2-й круг для участников забега на 5 км не позднее […]</w:t>
      </w:r>
    </w:p>
  </w:comment>
  <w:comment vyd:_id="vyd:000000000001tm" w:author="Екатерина Дубынина" w:initials="ЕД" w:id="103" w:date="2026-09-11T09:09:25Z">
    <w:p w14:paraId="0000007D" w14:textId="0000007D" vyd:_id="vyd:000000000001tn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to">Предложение принято</w:t>
      </w:r>
    </w:p>
  </w:comment>
  <w:comment vyd:_id="vyd:000000000001tp" w:author="Alexey Dubynin" w:id="104" w:date="2026-09-09T17:19:00Z">
    <w:p w14:paraId="0000007E" w14:textId="0000007E" vyd:_id="vyd:000000000001tq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tr">Форматировать: язык</w:t>
      </w:r>
    </w:p>
  </w:comment>
  <w:comment vyd:_id="vyd:000000000001ts" w:author="Екатерина Дубынина" w:initials="ЕД" w:id="105" w:date="2026-09-11T09:19:08Z">
    <w:p w14:paraId="0000007F" w14:textId="0000007F" vyd:_id="vyd:000000000001tt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tu">Предложение принято</w:t>
      </w:r>
    </w:p>
  </w:comment>
  <w:comment vyd:_id="vyd:000000000001tv" w:author="Екатерина Дубынина" w:initials="ЕД" w:id="106" w:date="2026-09-11T09:20:59Z">
    <w:p w14:paraId="00000080" w14:textId="00000080" vyd:_id="vyd:000000000001tw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tx">Добавить: Разрыв страницы</w:t>
      </w:r>
    </w:p>
  </w:comment>
  <w:comment vyd:_id="vyd:000000000001ty" w:author="Екатерина Дубынина" w:initials="ЕД" w:id="107" w:date="2026-09-11T09:21:02Z">
    <w:p w14:paraId="00000081" w14:textId="00000081" vyd:_id="vyd:000000000001tz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u0">Предложение принято</w:t>
      </w:r>
    </w:p>
  </w:comment>
  <w:comment vyd:_id="vyd:000000000001u1" w:author="Alexey Dubynin" w:id="108" w:date="2026-09-09T17:19:00Z">
    <w:p w14:paraId="00000082" w14:textId="00000082" vyd:_id="vyd:000000000001u2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u3">Форматировать: язык</w:t>
      </w:r>
    </w:p>
  </w:comment>
  <w:comment vyd:_id="vyd:000000000001u4" w:author="Екатерина Дубынина" w:initials="ЕД" w:id="109" w:date="2026-09-11T08:42:10Z">
    <w:p w14:paraId="00000083" w14:textId="00000083" vyd:_id="vyd:000000000001u5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u6">Предложение принято</w:t>
      </w:r>
    </w:p>
  </w:comment>
  <w:comment vyd:_id="vyd:000000000001u7" w:author="Alexey Dubynin" w:id="110" w:date="2026-09-09T17:19:00Z">
    <w:p w14:paraId="00000084" w14:textId="00000084" vyd:_id="vyd:000000000001u8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u9">Форматировать: язык</w:t>
      </w:r>
    </w:p>
  </w:comment>
  <w:comment vyd:_id="vyd:000000000001ua" w:author="Екатерина Дубынина" w:initials="ЕД" w:id="111" w:date="2026-09-11T09:19:17Z">
    <w:p w14:paraId="00000085" w14:textId="00000085" vyd:_id="vyd:000000000001ub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uc">Предложение принято</w:t>
      </w:r>
    </w:p>
  </w:comment>
  <w:comment vyd:_id="vyd:000000000001ud" w:author="Екатерина Дубынина" w:initials="ЕД" w:id="112" w:date="2026-09-11T09:21:38Z">
    <w:p w14:paraId="00000086" w14:textId="00000086" vyd:_id="vyd:000000000001ue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uf">Форматировать: отступ</w:t>
      </w:r>
    </w:p>
  </w:comment>
  <w:comment vyd:_id="vyd:000000000001ug" w:author="Екатерина Дубынина" w:initials="ЕД" w:id="113" w:date="2026-09-11T09:21:42Z">
    <w:p w14:paraId="00000087" w14:textId="00000087" vyd:_id="vyd:000000000001uh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ui">Предложение принято</w:t>
      </w:r>
    </w:p>
  </w:comment>
  <w:comment vyd:_id="vyd:000000000001uj" w:author="Alexey Dubynin" w:id="114" w:date="2026-09-09T17:28:00Z">
    <w:p w14:paraId="00000088" w14:textId="00000088" vyd:_id="vyd:000000000001um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un">Заменить: 80</w:t>
      </w:r>
    </w:p>
    <w:p w14:paraId="00000089" w14:textId="00000089" vyd:_id="vyd:000000000001uk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ul">На: 80</w:t>
      </w:r>
    </w:p>
  </w:comment>
  <w:comment vyd:_id="vyd:000000000001uo" w:author="Екатерина Дубынина" w:initials="ЕД" w:id="115" w:date="2026-09-11T08:48:41Z">
    <w:p w14:paraId="0000008A" w14:textId="0000008A" vyd:_id="vyd:000000000001up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uq">Предложение принято</w:t>
      </w:r>
    </w:p>
  </w:comment>
  <w:comment vyd:_id="vyd:000000000001ur" w:author="Alexey Dubynin" w:id="116" w:date="2026-09-09T17:19:00Z">
    <w:p w14:paraId="0000008B" w14:textId="0000008B" vyd:_id="vyd:000000000001us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ut">Форматировать: язык</w:t>
      </w:r>
    </w:p>
  </w:comment>
  <w:comment vyd:_id="vyd:000000000001uu" w:author="Екатерина Дубынина" w:initials="ЕД" w:id="117" w:date="2026-09-11T08:36:12Z">
    <w:p w14:paraId="0000008C" w14:textId="0000008C" vyd:_id="vyd:000000000001uv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uw">Предложение принято</w:t>
      </w:r>
    </w:p>
  </w:comment>
  <w:comment vyd:_id="vyd:000000000001ux" w:author="Екатерина Дубынина" w:initials="ЕД" w:id="118" w:date="2026-09-11T08:34:06Z">
    <w:p w14:paraId="0000008D" w14:textId="0000008D" vyd:_id="vyd:000000000001uy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uz">Удалить: 10</w:t>
      </w:r>
    </w:p>
  </w:comment>
  <w:comment vyd:_id="vyd:000000000001v0" w:author="Екатерина Дубынина" w:initials="ЕД" w:id="119" w:date="2026-09-11T08:34:09Z">
    <w:p w14:paraId="0000008E" w14:textId="0000008E" vyd:_id="vyd:000000000001v1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v2">Предложение принято</w:t>
      </w:r>
    </w:p>
  </w:comment>
  <w:comment vyd:_id="vyd:000000000001v3" w:author="Екатерина Дубынина" w:initials="ЕД" w:id="120" w:date="2026-09-11T09:06:23Z">
    <w:p w14:paraId="0000008F" w14:textId="0000008F" vyd:_id="vyd:000000000001v4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v5">Удалить: с 9.00 до 10.40</w:t>
      </w:r>
    </w:p>
  </w:comment>
  <w:comment vyd:_id="vyd:000000000001v6" w:author="Екатерина Дубынина" w:initials="ЕД" w:id="121" w:date="2026-09-11T09:06:26Z">
    <w:p w14:paraId="00000090" w14:textId="00000090" vyd:_id="vyd:000000000001v7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v8">Предложение принято</w:t>
      </w:r>
    </w:p>
  </w:comment>
  <w:comment vyd:_id="vyd:000000000001v9" w:author="Alexey Dubynin" w:id="122" w:date="2026-09-09T17:19:00Z">
    <w:p w14:paraId="00000091" w14:textId="00000091" vyd:_id="vyd:000000000001va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vb">Форматировать: язык</w:t>
      </w:r>
    </w:p>
  </w:comment>
  <w:comment vyd:_id="vyd:000000000001vc" w:author="Екатерина Дубынина" w:initials="ЕД" w:id="123" w:date="2026-09-11T09:18:25Z">
    <w:p w14:paraId="00000092" w14:textId="00000092" vyd:_id="vyd:000000000001vd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ve">Предложение принято</w:t>
      </w:r>
    </w:p>
  </w:comment>
  <w:comment vyd:_id="vyd:000000000001vf" w:author="Екатерина Дубынина" w:initials="ЕД" w:id="124" w:date="2026-09-11T08:42:17Z">
    <w:p w14:paraId="00000093" w14:textId="00000093" vyd:_id="vyd:000000000001vg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vh">Добавить: Разрыв страницы</w:t>
      </w:r>
    </w:p>
  </w:comment>
  <w:comment vyd:_id="vyd:000000000001vi" w:author="Екатерина Дубынина" w:initials="ЕД" w:id="125" w:date="2026-09-11T08:42:21Z">
    <w:p w14:paraId="00000094" w14:textId="00000094" vyd:_id="vyd:000000000001vj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vk">Предложение принято</w:t>
      </w:r>
    </w:p>
  </w:comment>
  <w:comment vyd:_id="vyd:000000000001vl" w:author="Екатерина Дубынина" w:initials="ЕД" w:id="126" w:date="2026-09-11T08:34:36Z">
    <w:p w14:paraId="00000095" w14:textId="00000095" vyd:_id="vyd:000000000001vm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vn">Удалить: 1</w:t>
      </w:r>
    </w:p>
  </w:comment>
  <w:comment vyd:_id="vyd:000000000001vo" w:author="Екатерина Дубынина" w:initials="ЕД" w:id="127" w:date="2026-09-11T08:34:38Z">
    <w:p w14:paraId="00000096" w14:textId="00000096" vyd:_id="vyd:000000000001vp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vq">Предложение принято</w:t>
      </w:r>
    </w:p>
  </w:comment>
  <w:comment vyd:_id="vyd:000000000001vr" w:author="Екатерина Дубынина" w:initials="ЕД" w:id="128" w:date="2026-09-11T08:50:19Z">
    <w:p w14:paraId="00000097" w14:textId="00000097" vyd:_id="vyd:000000000001vs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vt">Форматировать: заливка</w:t>
      </w:r>
    </w:p>
  </w:comment>
  <w:comment vyd:_id="vyd:000000000001vu" w:author="Екатерина Дубынина" w:initials="ЕД" w:id="129" w:date="2026-09-11T08:50:22Z">
    <w:p w14:paraId="00000098" w14:textId="00000098" vyd:_id="vyd:000000000001vv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vw">Предложение принято</w:t>
      </w:r>
    </w:p>
  </w:comment>
  <w:comment vyd:_id="vyd:000000000001vx" w:author="Екатерина Дубынина" w:initials="ЕД" w:id="130" w:date="2026-09-11T09:06:39Z">
    <w:p w14:paraId="00000099" w14:textId="00000099" vyd:_id="vyd:000000000001vy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vz">Удалить: .</w:t>
      </w:r>
    </w:p>
  </w:comment>
  <w:comment vyd:_id="vyd:000000000001w0" w:author="Екатерина Дубынина" w:initials="ЕД" w:id="131" w:date="2026-09-11T09:06:41Z">
    <w:p w14:paraId="0000009A" w14:textId="0000009A" vyd:_id="vyd:000000000001w1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w2">Предложение принято</w:t>
      </w:r>
    </w:p>
  </w:comment>
  <w:comment vyd:_id="vyd:000000000001w3" w:author="Alexey Dubynin" w:id="132" w:date="2026-09-09T17:23:00Z">
    <w:p w14:paraId="0000009B" w14:textId="0000009B" vyd:_id="vyd:000000000001w6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w7">Заменить: )</w:t>
      </w:r>
    </w:p>
    <w:p w14:paraId="0000009C" w14:textId="0000009C" vyd:_id="vyd:000000000001w4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w5">На: пробел</w:t>
      </w:r>
    </w:p>
  </w:comment>
  <w:comment vyd:_id="vyd:000000000001w8" w:author="Екатерина Дубынина" w:initials="ЕД" w:id="133" w:date="2026-09-11T08:34:18Z">
    <w:p w14:paraId="0000009D" w14:textId="0000009D" vyd:_id="vyd:000000000001w9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wa">Предложение принято</w:t>
      </w:r>
    </w:p>
  </w:comment>
  <w:comment vyd:_id="vyd:000000000001wb" w:author="Екатерина Дубынина" w:initials="ЕД" w:id="134" w:date="2026-09-11T09:16:24Z">
    <w:p w14:paraId="0000009E" w14:textId="0000009E" vyd:_id="vyd:000000000001we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wf">Заменить: […]</w:t>
      </w:r>
    </w:p>
    <w:p w14:paraId="0000009F" w14:textId="0000009F" vyd:_id="vyd:000000000001wc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wd">На: 16 октября</w:t>
      </w:r>
    </w:p>
  </w:comment>
  <w:comment vyd:_id="vyd:000000000001wg" w:author="Екатерина Дубынина" w:initials="ЕД" w:id="135" w:date="2026-09-11T09:16:38Z">
    <w:p w14:paraId="000000A0" w14:textId="000000A0" vyd:_id="vyd:000000000001wh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wi">Предложение принято</w:t>
      </w:r>
    </w:p>
  </w:comment>
  <w:comment vyd:_id="vyd:000000000001wj" w:author="Екатерина Дубынина" w:initials="ЕД" w:id="136" w:date="2026-09-11T08:35:22Z">
    <w:p w14:paraId="000000A1" w14:textId="000000A1" vyd:_id="vyd:000000000001wk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wl">Удалить: с 10</w:t>
      </w:r>
    </w:p>
  </w:comment>
  <w:comment vyd:_id="vyd:000000000001wm" w:author="Екатерина Дубынина" w:initials="ЕД" w:id="137" w:date="2026-09-11T08:35:25Z">
    <w:p w14:paraId="000000A2" w14:textId="000000A2" vyd:_id="vyd:000000000001wn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wo">Предложение принято</w:t>
      </w:r>
    </w:p>
  </w:comment>
  <w:comment vyd:_id="vyd:000000000001wp" w:author="Alexey Dubynin" w:id="138" w:date="2026-09-09T17:19:00Z">
    <w:p w14:paraId="000000A3" w14:textId="000000A3" vyd:_id="vyd:000000000001wq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wr">Форматировать: язык</w:t>
      </w:r>
    </w:p>
  </w:comment>
  <w:comment vyd:_id="vyd:000000000001ws" w:author="Екатерина Дубынина" w:initials="ЕД" w:id="139" w:date="2026-09-11T08:42:05Z">
    <w:p w14:paraId="000000A4" w14:textId="000000A4" vyd:_id="vyd:000000000001wt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wu">Предложение принято</w:t>
      </w:r>
    </w:p>
  </w:comment>
  <w:comment vyd:_id="vyd:000000000001wv" w:author="Екатерина Дубынина" w:initials="ЕД" w:id="140" w:date="2026-09-11T09:09:30Z">
    <w:p w14:paraId="000000A5" w14:textId="000000A5" vyd:_id="vyd:000000000001ww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wx">Удалить: .</w:t>
      </w:r>
    </w:p>
  </w:comment>
  <w:comment vyd:_id="vyd:000000000001wy" w:author="Екатерина Дубынина" w:initials="ЕД" w:id="141" w:date="2026-09-11T09:09:32Z">
    <w:p w14:paraId="000000A6" w14:textId="000000A6" vyd:_id="vyd:000000000001wz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x0">Предложение принято</w:t>
      </w:r>
    </w:p>
  </w:comment>
  <w:comment vyd:_id="vyd:000000000001x1" w:author="Екатерина Дубынина" w:initials="ЕД" w:id="142" w:date="2026-09-11T08:47:02Z">
    <w:p w14:paraId="000000A7" w14:textId="000000A7" vyd:_id="vyd:000000000001x2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x3">Удалить: \</w:t>
      </w:r>
    </w:p>
  </w:comment>
  <w:comment vyd:_id="vyd:000000000001x4" w:author="Екатерина Дубынина" w:initials="ЕД" w:id="143" w:date="2026-09-11T08:47:06Z">
    <w:p w14:paraId="000000A8" w14:textId="000000A8" vyd:_id="vyd:000000000001x5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x6">Предложение принято</w:t>
      </w:r>
    </w:p>
  </w:comment>
  <w:comment vyd:_id="vyd:000000000001x7" w:author="Екатерина Дубынина" w:initials="ЕД" w:id="144" w:date="2026-09-11T09:17:00Z">
    <w:p w14:paraId="000000A9" w14:textId="000000A9" vyd:_id="vyd:000000000001x8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x9">Форматировать: заливка</w:t>
      </w:r>
    </w:p>
  </w:comment>
  <w:comment vyd:_id="vyd:000000000001xa" w:author="Екатерина Дубынина" w:initials="ЕД" w:id="145" w:date="2026-09-11T09:17:06Z">
    <w:p w14:paraId="000000AA" w14:textId="000000AA" vyd:_id="vyd:000000000001xb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xc">Предложение принято</w:t>
      </w:r>
    </w:p>
  </w:comment>
  <w:comment vyd:_id="vyd:000000000001xd" w:author="Екатерина Дубынина" w:initials="ЕД" w:id="146" w:date="2026-09-11T08:49:12Z">
    <w:p w14:paraId="000000AB" w14:textId="000000AB" vyd:_id="vyd:000000000001xg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xh">Заменить: 1 раз</w:t>
      </w:r>
    </w:p>
    <w:p w14:paraId="000000AC" w14:textId="000000AC" vyd:_id="vyd:000000000001xe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xf">На: 1 раз</w:t>
      </w:r>
    </w:p>
  </w:comment>
  <w:comment vyd:_id="vyd:000000000001xi" w:author="Екатерина Дубынина" w:initials="ЕД" w:id="147" w:date="2026-09-11T08:49:20Z">
    <w:p w14:paraId="000000AD" w14:textId="000000AD" vyd:_id="vyd:000000000001xj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xk">Предложение принято</w:t>
      </w:r>
    </w:p>
  </w:comment>
  <w:comment vyd:_id="vyd:000000000001xl" w:author="Екатерина Дубынина" w:initials="ЕД" w:id="148" w:date="2026-09-11T08:50:19Z">
    <w:p w14:paraId="000000AE" w14:textId="000000AE" vyd:_id="vyd:000000000001xm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xn">Форматировать: заливка</w:t>
      </w:r>
    </w:p>
  </w:comment>
  <w:comment vyd:_id="vyd:000000000001xo" w:author="Екатерина Дубынина" w:initials="ЕД" w:id="149" w:date="2026-09-11T08:50:24Z">
    <w:p w14:paraId="000000AF" w14:textId="000000AF" vyd:_id="vyd:000000000001xp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xq">Предложение принято</w:t>
      </w:r>
    </w:p>
  </w:comment>
  <w:comment vyd:_id="vyd:000000000001xr" w:author="Alexey Dubynin" w:id="150" w:date="2026-09-09T17:19:00Z">
    <w:p w14:paraId="000000B0" w14:textId="000000B0" vyd:_id="vyd:000000000001xs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xt">Форматировать: язык</w:t>
      </w:r>
    </w:p>
  </w:comment>
  <w:comment vyd:_id="vyd:000000000001xu" w:author="Екатерина Дубынина" w:initials="ЕД" w:id="151" w:date="2026-09-11T08:36:14Z">
    <w:p w14:paraId="000000B1" w14:textId="000000B1" vyd:_id="vyd:000000000001xv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xw">Предложение принято</w:t>
      </w:r>
    </w:p>
  </w:comment>
  <w:comment vyd:_id="vyd:000000000001xx" w:author="Екатерина Дубынина" w:initials="ЕД" w:id="152" w:date="2026-09-11T08:38:28Z">
    <w:p w14:paraId="000000B2" w14:textId="000000B2" vyd:_id="vyd:000000000001y0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y1">Заменить: 10-</w:t>
      </w:r>
    </w:p>
    <w:p w14:paraId="000000B3" w14:textId="000000B3" vyd:_id="vyd:000000000001xy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xz">На: до</w:t>
      </w:r>
    </w:p>
  </w:comment>
  <w:comment vyd:_id="vyd:000000000001y2" w:author="Екатерина Дубынина" w:initials="ЕД" w:id="153" w:date="2026-09-11T08:38:31Z">
    <w:p w14:paraId="000000B4" w14:textId="000000B4" vyd:_id="vyd:000000000001y3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y4">Предложение принято</w:t>
      </w:r>
    </w:p>
  </w:comment>
  <w:comment vyd:_id="vyd:000000000001y5" w:author="Екатерина Дубынина" w:initials="ЕД" w:id="154" w:date="2026-09-11T09:08:23Z">
    <w:p w14:paraId="000000B5" w14:textId="000000B5" vyd:_id="vyd:000000000001y8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y9">Заменить: 3</w:t>
      </w:r>
    </w:p>
    <w:p w14:paraId="000000B6" w14:textId="000000B6" vyd:_id="vyd:000000000001y6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y7">На: 1</w:t>
      </w:r>
    </w:p>
  </w:comment>
  <w:comment vyd:_id="vyd:000000000001ya" w:author="Екатерина Дубынина" w:initials="ЕД" w:id="155" w:date="2026-09-11T09:08:25Z">
    <w:p w14:paraId="000000B7" w14:textId="000000B7" vyd:_id="vyd:000000000001yb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yc">Предложение принято</w:t>
      </w:r>
    </w:p>
  </w:comment>
  <w:comment vyd:_id="vyd:000000000001yd" w:author="Екатерина Дубынина" w:initials="ЕД" w:id="156" w:date="2026-09-11T09:17:58Z">
    <w:p w14:paraId="000000B8" w14:textId="000000B8" vyd:_id="vyd:000000000001ye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yf">Добавить: Разрыв страницы</w:t>
      </w:r>
    </w:p>
  </w:comment>
  <w:comment vyd:_id="vyd:000000000001yg" w:author="Екатерина Дубынина" w:initials="ЕД" w:id="157" w:date="2026-09-11T09:18:00Z">
    <w:p w14:paraId="000000B9" w14:textId="000000B9" vyd:_id="vyd:000000000001yh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yi">Предложение принято</w:t>
      </w:r>
    </w:p>
  </w:comment>
  <w:comment vyd:_id="vyd:000000000001yj" w:author="Екатерина Дубынина" w:initials="ЕД" w:id="158" w:date="2026-09-11T08:50:03Z">
    <w:p w14:paraId="000000BA" w14:textId="000000BA" vyd:_id="vyd:000000000001yk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yl">Форматировать: заливка</w:t>
      </w:r>
    </w:p>
  </w:comment>
  <w:comment vyd:_id="vyd:000000000001ym" w:author="Екатерина Дубынина" w:initials="ЕД" w:id="159" w:date="2026-09-11T08:50:12Z">
    <w:p w14:paraId="000000BB" w14:textId="000000BB" vyd:_id="vyd:000000000001yn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yo">Предложение принято</w:t>
      </w:r>
    </w:p>
  </w:comment>
  <w:comment vyd:_id="vyd:000000000001yp" w:author="Alexey Dubynin" w:id="160" w:date="2026-09-09T17:40:00Z">
    <w:p w14:paraId="000000BC" w14:textId="000000BC" vyd:_id="vyd:000000000001ys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yt">Удалить ссылку: https://orbifond.ru/</w:t>
      </w:r>
    </w:p>
    <w:p w14:paraId="000000BD" w14:textId="000000BD" vyd:_id="vyd:000000000001yq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yr">Удалить: https://orbifond.ru/</w:t>
      </w:r>
    </w:p>
  </w:comment>
  <w:comment vyd:_id="vyd:000000000001yu" w:author="Екатерина Дубынина" w:initials="ЕД" w:id="161" w:date="2026-09-11T08:37:12Z">
    <w:p w14:paraId="000000BE" w14:textId="000000BE" vyd:_id="vyd:000000000001yv">
      <w:pPr>
        <w:spacing w:line="240" w:after="0" w:lineRule="auto" w:before="0"/>
        <w:ind w:start="0" w:end="0" w:firstLine="0"/>
        <w:jc w:val="start"/>
      </w:pPr>
      <w:r>
        <w:rPr>
          <w:rFonts w:ascii="Arial" w:hAnsi="Arial" w:eastAsia="Arial" w:cs="Arial"/>
          <w:sz w:val="22"/>
        </w:rPr>
        <w:t vyd:_id="vyd:000000000001yw">Предложение принято</w:t>
      </w:r>
    </w:p>
  </w:comment>
  <w:comment vyd:_id="vyd:ru/0btimz1uhp8uzn" w:author="Екатерина Дубынина" w:initials="ЕД" w:id="162" w:date="2026-09-14T10:52:03.578Z">
    <w:p vyd:_id="vyd:000000000000am" w14:paraId="000000BF">
      <w:r>
        <w:rPr>
          <w:b w:val="1"/>
        </w:rPr>
        <w:t vyd:_id="vyd:000000000000an" xml:space="preserve">Добавить: </w:t>
      </w:r>
      <w:r>
        <w:t vyd:_id="vyd:000000000001dg">,5</w:t>
      </w:r>
    </w:p>
  </w:comment>
  <w:comment vyd:_id="vyd:ru/0h8kst9n656su0" w:author="Екатерина Дубынина" w:initials="ЕД" w:id="163" w:date="2026-09-14T10:50:41.094Z">
    <w:p vyd:_id="vyd:000000000001dh" w14:paraId="000000C0">
      <w:r>
        <w:rPr>
          <w:b w:val="1"/>
        </w:rPr>
        <w:t vyd:_id="vyd:000000000001f5" xml:space="preserve">Добавить: </w:t>
      </w:r>
      <w:r>
        <w:t vyd:_id="vyd:000000000001hj">,5</w:t>
      </w:r>
    </w:p>
  </w:comment>
  <w:comment vyd:_id="vyd:ru/0qfixftfej9hxa" w:author="Екатерина Дубынина" w:initials="ЕД" w:id="164" w:date="2026-09-14T10:50:22.437Z">
    <w:p vyd:_id="vyd:000000000001yx" w14:paraId="000000C1">
      <w:r>
        <w:rPr>
          <w:b w:val="1"/>
        </w:rPr>
        <w:t vyd:_id="vyd:000000000001yy" xml:space="preserve">Добавить: </w:t>
      </w:r>
      <w:r>
        <w:t vyd:_id="vyd:000000000001yz">,5</w:t>
      </w:r>
    </w:p>
  </w:comment>
  <w:comment vyd:_id="vyd:ru/17fg3qapkxjtrf" w:author="Анастасия Анхеева" w:id="165" w:date="2026-09-14T09:39:11Z">
    <w:p vyd:_id="vyd:000000000001z0" w14:paraId="000000C2">
      <w:r>
        <w:rPr>
          <w:b w:val="1"/>
        </w:rPr>
        <w:t vyd:_id="vyd:000000000001z1" xml:space="preserve">Заменить: </w:t>
      </w:r>
      <w:r>
        <w:rPr>
          <w:strike w:val="1"/>
        </w:rPr>
        <w:t vyd:_id="vyd:000000000001z2">17</w:t>
      </w:r>
    </w:p>
    <w:p vyd:_id="vyd:000000000001z3" w14:paraId="000000C3">
      <w:r>
        <w:rPr>
          <w:b w:val="1"/>
        </w:rPr>
        <w:t vyd:_id="vyd:000000000001z4" xml:space="preserve">На: </w:t>
      </w:r>
      <w:r>
        <w:t vyd:_id="vyd:000000000001z5">13</w:t>
      </w:r>
    </w:p>
  </w:comment>
  <w:comment vyd:_id="vyd:ru/1x9g2kudiwj545" w:author="Екатерина Дубынина" w:initials="ЕД" w:id="166" w:date="2026-09-14T10:48:39.636Z">
    <w:p vyd:_id="vyd:000000000001z6" w14:paraId="000000C4">
      <w:r>
        <w:rPr>
          <w:b w:val="1"/>
        </w:rPr>
        <w:t vyd:_id="vyd:000000000001z7" xml:space="preserve">Добавить: </w:t>
      </w:r>
      <w:r>
        <w:t vyd:_id="vyd:000000000001z8">,5</w:t>
      </w:r>
    </w:p>
  </w:comment>
  <w:comment vyd:_id="vyd:ru/21rfot69ktsxay" w:author="Екатерина Дубынина" w:initials="ЕД" w:id="167" w:date="2026-09-14T10:52:15.177Z">
    <w:p vyd:_id="vyd:000000000001z9" w14:paraId="000000C5">
      <w:r>
        <w:rPr>
          <w:b w:val="1"/>
        </w:rPr>
        <w:t vyd:_id="vyd:000000000001za" xml:space="preserve">Добавить: </w:t>
      </w:r>
      <w:r>
        <w:t vyd:_id="vyd:000000000001zb">,5</w:t>
      </w:r>
    </w:p>
  </w:comment>
  <w:comment vyd:_id="vyd:ru/2kwj4v46qskhnj" w:author="Анастасия Анхеева" w:id="168" w:date="2026-09-14T09:38:59Z">
    <w:p vyd:_id="vyd:000000000001zc" w14:paraId="000000C6">
      <w:r>
        <w:rPr>
          <w:b w:val="1"/>
        </w:rPr>
        <w:t vyd:_id="vyd:000000000001zd" xml:space="preserve">Удалить: </w:t>
      </w:r>
      <w:r>
        <w:t vyd:_id="vyd:000000000001ze">, туалеты</w:t>
      </w:r>
    </w:p>
  </w:comment>
  <w:comment vyd:_id="vyd:ru/3z4s02weyowezc" w:author="Екатерина Дубынина" w:initials="ЕД" w:id="169" w:date="2026-09-14T10:49:10.257Z">
    <w:p vyd:_id="vyd:000000000001zf" w14:paraId="000000C7">
      <w:r>
        <w:rPr>
          <w:b w:val="1"/>
        </w:rPr>
        <w:t vyd:_id="vyd:000000000001zg" xml:space="preserve">Добавить: </w:t>
      </w:r>
      <w:r>
        <w:t vyd:_id="vyd:000000000001zh">,5</w:t>
      </w:r>
    </w:p>
  </w:comment>
  <w:comment vyd:_id="vyd:ru/3zsd35lwkjo62o" w:author="Екатерина Дубынина" w:initials="ЕД" w:id="170" w:date="2026-09-14T10:51:29.945Z">
    <w:p vyd:_id="vyd:000000000001zi" w14:paraId="000000C8">
      <w:r>
        <w:rPr>
          <w:b w:val="1"/>
        </w:rPr>
        <w:t vyd:_id="vyd:000000000001zj" xml:space="preserve">Добавить: </w:t>
      </w:r>
      <w:r>
        <w:t vyd:_id="vyd:000000000001zk">,5</w:t>
      </w:r>
    </w:p>
  </w:comment>
  <w:comment vyd:_id="vyd:ru/437q95bavkra29" w:author="Екатерина Дубынина" w:initials="ЕД" w:id="171" w:date="2026-09-14T10:51:37.526Z">
    <w:p vyd:_id="vyd:000000000001zl" w14:paraId="000000C9">
      <w:r>
        <w:rPr>
          <w:b w:val="1"/>
        </w:rPr>
        <w:t vyd:_id="vyd:000000000001zm" xml:space="preserve">Добавить: </w:t>
      </w:r>
      <w:r>
        <w:t vyd:_id="vyd:000000000001zn">,5</w:t>
      </w:r>
    </w:p>
  </w:comment>
  <w:comment vyd:_id="vyd:ru/5kjiuxpjshoecb" w:author="Екатерина Дубынина" w:initials="ЕД" w:id="172" w:date="2026-09-14T10:51:58.579Z">
    <w:p vyd:_id="vyd:000000000001zo" w14:paraId="000000CA">
      <w:r>
        <w:rPr>
          <w:b w:val="1"/>
        </w:rPr>
        <w:t vyd:_id="vyd:000000000001zp" xml:space="preserve">Добавить: </w:t>
      </w:r>
      <w:r>
        <w:t vyd:_id="vyd:000000000001zq">,5</w:t>
      </w:r>
    </w:p>
  </w:comment>
  <w:comment vyd:_id="vyd:ru/5r0l4t4pf93unt" w:author="Екатерина Дубынина" w:initials="ЕД" w:id="173" w:date="2026-09-14T10:49:54.757Z">
    <w:p vyd:_id="vyd:000000000001zr" w14:paraId="000000CB">
      <w:r>
        <w:rPr>
          <w:b w:val="1"/>
        </w:rPr>
        <w:t vyd:_id="vyd:000000000001zs" xml:space="preserve">Добавить: </w:t>
      </w:r>
      <w:r>
        <w:t vyd:_id="vyd:000000000001zt">,5</w:t>
      </w:r>
    </w:p>
  </w:comment>
  <w:comment vyd:_id="vyd:ru/6lcqcm93rb9a1s" w:author="Екатерина Дубынина" w:initials="ЕД" w:id="174" w:date="2026-09-14T11:11:42.256Z">
    <w:p vyd:_id="vyd:000000000001zu" w14:paraId="000000CC">
      <w:r>
        <w:rPr>
          <w:b w:val="1"/>
        </w:rPr>
        <w:t vyd:_id="vyd:000000000001zv" xml:space="preserve">Удалить: </w:t>
      </w:r>
      <w:r>
        <w:t vyd:_id="vyd:000000000001zw">17 лет</w:t>
      </w:r>
    </w:p>
  </w:comment>
  <w:comment vyd:_id="vyd:ru/6u70g5igomhk4f" w:author="Екатерина Дубынина" w:initials="ЕД" w:id="175" w:date="2026-09-14T10:51:02.779Z">
    <w:p vyd:_id="vyd:000000000001zx" w14:paraId="000000CD">
      <w:r>
        <w:rPr>
          <w:b w:val="1"/>
        </w:rPr>
        <w:t vyd:_id="vyd:000000000001zy" xml:space="preserve">Добавить: </w:t>
      </w:r>
      <w:r>
        <w:t vyd:_id="vyd:000000000001zz">,5</w:t>
      </w:r>
    </w:p>
  </w:comment>
  <w:comment vyd:_id="vyd:ru/btj9iro86ynjox" w:author="Екатерина Дубынина" w:initials="ЕД" w:id="176" w:date="2026-09-14T10:51:24.737Z">
    <w:p vyd:_id="vyd:00000000000200" w14:paraId="000000CE">
      <w:r>
        <w:rPr>
          <w:b w:val="1"/>
        </w:rPr>
        <w:t vyd:_id="vyd:00000000000201" xml:space="preserve">Добавить: </w:t>
      </w:r>
      <w:r>
        <w:t vyd:_id="vyd:00000000000202">,5</w:t>
      </w:r>
    </w:p>
  </w:comment>
  <w:comment vyd:_id="vyd:ru/eg5xr4xn1wh47l" w:author="Екатерина Дубынина" w:initials="ЕД" w:id="177" w:date="2026-09-14T10:51:13.134Z">
    <w:p vyd:_id="vyd:00000000000203" w14:paraId="000000CF">
      <w:r>
        <w:rPr>
          <w:b w:val="1"/>
        </w:rPr>
        <w:t vyd:_id="vyd:00000000000204" xml:space="preserve">Добавить: </w:t>
      </w:r>
      <w:r>
        <w:t vyd:_id="vyd:00000000000205">,5</w:t>
      </w:r>
    </w:p>
  </w:comment>
  <w:comment vyd:_id="vyd:ru/epgx1wp3uu9d50" w:author="Екатерина Дубынина" w:initials="ЕД" w:id="178" w:date="2026-09-14T11:12:15.829Z">
    <w:p vyd:_id="vyd:00000000000206" w14:paraId="000000D0">
      <w:r>
        <w:rPr>
          <w:b w:val="1"/>
        </w:rPr>
        <w:t vyd:_id="vyd:00000000000207" xml:space="preserve">Заменить: </w:t>
      </w:r>
      <w:r>
        <w:rPr>
          <w:strike w:val="1"/>
        </w:rPr>
        <w:t vyd:_id="vyd:00000000000208">Паспорт или с</w:t>
      </w:r>
    </w:p>
    <w:p vyd:_id="vyd:00000000000209" w14:paraId="000000D1">
      <w:r>
        <w:rPr>
          <w:b w:val="1"/>
        </w:rPr>
        <w:t vyd:_id="vyd:0000000000020a" xml:space="preserve">На: </w:t>
      </w:r>
      <w:r>
        <w:t vyd:_id="vyd:0000000000020b">С</w:t>
      </w:r>
    </w:p>
  </w:comment>
  <w:comment vyd:_id="vyd:ru/flyqvuis9pwjuk" w:author="Анастасия Анхеева" w:id="179" w:date="2026-09-14T09:38:05Z">
    <w:p vyd:_id="vyd:0000000000020c" w14:paraId="000000D2">
      <w:r>
        <w:rPr>
          <w:b w:val="1"/>
        </w:rPr>
        <w:t vyd:_id="vyd:0000000000020d" xml:space="preserve">Заменить: </w:t>
      </w:r>
      <w:r>
        <w:rPr>
          <w:strike w:val="1"/>
        </w:rPr>
        <w:t vyd:_id="vyd:0000000000020e">Геннадьевич</w:t>
      </w:r>
    </w:p>
    <w:p vyd:_id="vyd:0000000000020f" w14:paraId="000000D3">
      <w:r>
        <w:rPr>
          <w:b w:val="1"/>
        </w:rPr>
        <w:t vyd:_id="vyd:0000000000020g" xml:space="preserve">На: </w:t>
      </w:r>
      <w:r>
        <w:t vyd:_id="vyd:0000000000020h">Борисович</w:t>
      </w:r>
    </w:p>
  </w:comment>
  <w:comment vyd:_id="vyd:ru/fyfgy3sideod2j" w:author="Екатерина Дубынина" w:initials="ЕД" w:id="180" w:date="2026-09-14T10:50:16.381Z">
    <w:p vyd:_id="vyd:0000000000020i" w14:paraId="000000D4">
      <w:r>
        <w:rPr>
          <w:b w:val="1"/>
        </w:rPr>
        <w:t vyd:_id="vyd:0000000000020j" xml:space="preserve">Добавить: </w:t>
      </w:r>
      <w:r>
        <w:t vyd:_id="vyd:0000000000020k">,5</w:t>
      </w:r>
    </w:p>
  </w:comment>
  <w:comment vyd:_id="vyd:ru/gjhfu8nqfgr8bw" w:author="Екатерина Дубынина" w:initials="ЕД" w:id="181" w:date="2026-09-14T10:51:42.982Z">
    <w:p vyd:_id="vyd:0000000000020l" w14:paraId="000000D5">
      <w:r>
        <w:rPr>
          <w:b w:val="1"/>
        </w:rPr>
        <w:t vyd:_id="vyd:0000000000020m" xml:space="preserve">Добавить: </w:t>
      </w:r>
      <w:r>
        <w:t vyd:_id="vyd:0000000000020n">,5</w:t>
      </w:r>
    </w:p>
  </w:comment>
  <w:comment vyd:_id="vyd:ru/glfuyg3zd6lp6t" w:author="Екатерина Дубынина" w:initials="ЕД" w:id="182" w:date="2026-09-14T10:52:24.081Z">
    <w:p vyd:_id="vyd:0000000000020o" w14:paraId="000000D6">
      <w:r>
        <w:rPr>
          <w:b w:val="1"/>
        </w:rPr>
        <w:t vyd:_id="vyd:0000000000020p" xml:space="preserve">Добавить: </w:t>
      </w:r>
      <w:r>
        <w:t vyd:_id="vyd:0000000000020q">,5</w:t>
      </w:r>
    </w:p>
  </w:comment>
  <w:comment vyd:_id="vyd:ru/hgu1t6kfyz2h99" w:author="Екатерина Дубынина" w:initials="ЕД" w:id="183" w:date="2026-09-14T10:50:59.397Z">
    <w:p vyd:_id="vyd:0000000000020r" w14:paraId="000000D7">
      <w:r>
        <w:rPr>
          <w:b w:val="1"/>
        </w:rPr>
        <w:t vyd:_id="vyd:0000000000020s" xml:space="preserve">Добавить: </w:t>
      </w:r>
      <w:r>
        <w:t vyd:_id="vyd:0000000000020t">,5</w:t>
      </w:r>
    </w:p>
  </w:comment>
  <w:comment vyd:_id="vyd:ru/kfktu9hwannmrk" w:author="Екатерина Дубынина" w:initials="ЕД" w:id="184" w:date="2026-09-14T10:50:50.078Z">
    <w:p vyd:_id="vyd:0000000000020u" w14:paraId="000000D8">
      <w:r>
        <w:rPr>
          <w:b w:val="1"/>
        </w:rPr>
        <w:t vyd:_id="vyd:0000000000020v" xml:space="preserve">Добавить: </w:t>
      </w:r>
      <w:r>
        <w:t vyd:_id="vyd:0000000000020w">,5</w:t>
      </w:r>
    </w:p>
  </w:comment>
  <w:comment vyd:_id="vyd:ru/ltl20xkz75e0cd" w:author="Екатерина Дубынина" w:initials="ЕД" w:id="185" w:date="2026-09-14T11:08:31.076Z">
    <w:p vyd:_id="vyd:0000000000020x" w14:paraId="000000D9">
      <w:r>
        <w:rPr>
          <w:b w:val="1"/>
        </w:rPr>
        <w:t vyd:_id="vyd:0000000000020y" xml:space="preserve">Заменить: </w:t>
      </w:r>
      <w:r>
        <w:rPr>
          <w:strike w:val="1"/>
        </w:rPr>
        <w:t vyd:_id="vyd:0000000000020z">7</w:t>
      </w:r>
    </w:p>
    <w:p vyd:_id="vyd:00000000000210" w14:paraId="000000DA">
      <w:r>
        <w:rPr>
          <w:b w:val="1"/>
        </w:rPr>
        <w:t vyd:_id="vyd:00000000000211" xml:space="preserve">На: </w:t>
      </w:r>
      <w:r>
        <w:t vyd:_id="vyd:00000000000212">17 лет3</w:t>
      </w:r>
    </w:p>
  </w:comment>
  <w:comment vyd:_id="vyd:ru/mt3alvmzns768a" w:author="Екатерина Дубынина" w:initials="ЕД" w:id="186" w:date="2026-09-14T11:07:58.937Z">
    <w:p vyd:_id="vyd:00000000000213" w14:paraId="000000DB">
      <w:r>
        <w:rPr>
          <w:b w:val="1"/>
        </w:rPr>
        <w:t vyd:_id="vyd:00000000000214" xml:space="preserve">Заменить: </w:t>
      </w:r>
      <w:r>
        <w:rPr>
          <w:strike w:val="1"/>
        </w:rPr>
        <w:t vyd:_id="vyd:00000000000215">7</w:t>
      </w:r>
    </w:p>
    <w:p vyd:_id="vyd:00000000000216" w14:paraId="000000DC">
      <w:r>
        <w:rPr>
          <w:b w:val="1"/>
        </w:rPr>
        <w:t vyd:_id="vyd:00000000000217" xml:space="preserve">На: </w:t>
      </w:r>
      <w:r>
        <w:t vyd:_id="vyd:00000000000218">3</w:t>
      </w:r>
    </w:p>
  </w:comment>
  <w:comment vyd:_id="vyd:ra/a/mu14e4a4kip74v" w:author="Екатерина Дубынина" w:initials="ЕД" w:id="187" w:date="2026-09-14T10:48:43.563Z">
    <w:p vyd:_id="vyd:mu14e45di8uon1" w14:paraId="000000DD">
      <w:r>
        <w:t vyd:_id="vyd:mu14e45eqqbnui">Предложение принято</w:t>
      </w:r>
    </w:p>
  </w:comment>
  <w:comment vyd:_id="vyd:ra/a/mu14ehxbppr354" w:author="Екатерина Дубынина" w:initials="ЕД" w:id="188" w:date="2026-09-14T10:49:01.246Z">
    <w:p vyd:_id="vyd:mu14ehwcalvfe3" w14:paraId="000000DE">
      <w:r>
        <w:t vyd:_id="vyd:mu14ehwddlqg0h">Предложение принято</w:t>
      </w:r>
    </w:p>
  </w:comment>
  <w:comment vyd:_id="vyd:ra/a/mu14f5w2z7hc86" w:author="Екатерина Дубынина" w:initials="ЕД" w:id="189" w:date="2026-09-14T10:49:32.305Z">
    <w:p vyd:_id="vyd:mu14f5uzrywrss" w14:paraId="000000DF">
      <w:r>
        <w:t vyd:_id="vyd:mu14f5v03vhouq">Предложение принято</w:t>
      </w:r>
    </w:p>
  </w:comment>
  <w:comment vyd:_id="vyd:ra/a/mu14f8hco4bd5l" w:author="Екатерина Дубынина" w:initials="ЕД" w:id="190" w:date="2026-09-14T10:49:35.664Z">
    <w:p vyd:_id="vyd:mu14f8gk9zvhhr" w14:paraId="000000E0">
      <w:r>
        <w:t vyd:_id="vyd:mu14f8gk9lchqq">Предложение принято</w:t>
      </w:r>
    </w:p>
  </w:comment>
  <w:comment vyd:_id="vyd:ra/a/mu14fubqtqkbk3" w:author="Екатерина Дубынина" w:initials="ЕД" w:id="191" w:date="2026-09-14T10:50:03.974Z">
    <w:p vyd:_id="vyd:mu14fuavp0mwcg" w14:paraId="000000E1">
      <w:r>
        <w:t vyd:_id="vyd:mu14fuav70y7mo">Предложение принято</w:t>
      </w:r>
    </w:p>
  </w:comment>
  <w:comment vyd:_id="vyd:ra/a/mu14g65ajtbgbj" w:author="Екатерина Дубынина" w:initials="ЕД" w:id="192" w:date="2026-09-14T10:50:19.294Z">
    <w:p vyd:_id="vyd:mu14g64ghiuygu" w14:paraId="000000E2">
      <w:r>
        <w:t vyd:_id="vyd:mu14g64gnarrov">Предложение принято</w:t>
      </w:r>
    </w:p>
  </w:comment>
  <w:comment vyd:_id="vyd:ra/a/mu14gbqlrbax0k" w:author="Екатерина Дубынина" w:initials="ЕД" w:id="193" w:date="2026-09-14T10:50:26.540Z">
    <w:p vyd:_id="vyd:mu14gbpqgx6mb8" w14:paraId="000000E3">
      <w:r>
        <w:t vyd:_id="vyd:mu14gbpqg9zzhj">Предложение принято</w:t>
      </w:r>
    </w:p>
  </w:comment>
  <w:comment vyd:_id="vyd:ra/a/mu14gifp3in3jl" w:author="Екатерина Дубынина" w:initials="ЕД" w:id="194" w:date="2026-09-14T10:50:35.221Z">
    <w:p vyd:_id="vyd:mu14gieuddqzmq" w14:paraId="000000E4">
      <w:r>
        <w:t vyd:_id="vyd:mu14gieuhy3gk9">Предложение принято</w:t>
      </w:r>
    </w:p>
  </w:comment>
  <w:comment vyd:_id="vyd:ra/a/mu14gp5u91z5pg" w:author="Екатерина Дубынина" w:initials="ЕД" w:id="195" w:date="2026-09-14T10:50:43.938Z">
    <w:p vyd:_id="vyd:mu14gp4s031yfh" w14:paraId="000000E5">
      <w:r>
        <w:t vyd:_id="vyd:mu14gp4t093gqb">Предложение принято</w:t>
      </w:r>
    </w:p>
  </w:comment>
  <w:comment vyd:_id="vyd:ra/a/mu14gwc7nrcgm9" w:author="Екатерина Дубынина" w:initials="ЕД" w:id="196" w:date="2026-09-14T10:50:53.238Z">
    <w:p vyd:_id="vyd:mu14gwb7lexv90" w14:paraId="000000E6">
      <w:r>
        <w:t vyd:_id="vyd:mu14gwb8r7dhwb">Предложение принято</w:t>
      </w:r>
    </w:p>
  </w:comment>
  <w:comment vyd:_id="vyd:ra/a/mu14h5tf2oxhgx" w:author="Екатерина Дубынина" w:initials="ЕД" w:id="197" w:date="2026-09-14T10:51:05.523Z">
    <w:p vyd:_id="vyd:mu14h5sgi8gux8" w14:paraId="000000E7">
      <w:r>
        <w:t vyd:_id="vyd:mu14h5shc355sn">Предложение принято</w:t>
      </w:r>
    </w:p>
  </w:comment>
  <w:comment vyd:_id="vyd:ra/a/mu14h6mxv6fekt" w:author="Екатерина Дубынина" w:initials="ЕД" w:id="198" w:date="2026-09-14T10:51:06.585Z">
    <w:p vyd:_id="vyd:mu14h6m1rvfx8j" w14:paraId="000000E8">
      <w:r>
        <w:t vyd:_id="vyd:mu14h6m2yc4g90">Предложение принято</w:t>
      </w:r>
    </w:p>
  </w:comment>
  <w:comment vyd:_id="vyd:ra/a/mu14hebt1ghv7y" w:author="Екатерина Дубынина" w:initials="ЕД" w:id="199" w:date="2026-09-14T10:51:16.553Z">
    <w:p vyd:_id="vyd:mu14heaykido4t" w14:paraId="000000E9">
      <w:r>
        <w:t vyd:_id="vyd:mu14heazmqu1lw">Предложение принято</w:t>
      </w:r>
    </w:p>
  </w:comment>
  <w:comment vyd:_id="vyd:ra/a/mu14hmj43jh8xn" w:author="Екатерина Дубынина" w:initials="ЕД" w:id="200" w:date="2026-09-14T10:51:27.183Z">
    <w:p vyd:_id="vyd:mu14hmi72kalyx" w14:paraId="000000EA">
      <w:r>
        <w:t vyd:_id="vyd:mu14hmi7selv6c">Предложение принято</w:t>
      </w:r>
    </w:p>
  </w:comment>
  <w:comment vyd:_id="vyd:ra/a/mu14hqjmi0ywj9" w:author="Екатерина Дубынина" w:initials="ЕД" w:id="201" w:date="2026-09-14T10:51:32.385Z">
    <w:p vyd:_id="vyd:mu14hqim15r50w" w14:paraId="000000EB">
      <w:r>
        <w:t vyd:_id="vyd:mu14hqimudvk9e">Предложение принято</w:t>
      </w:r>
    </w:p>
  </w:comment>
  <w:comment vyd:_id="vyd:ra/a/mu14hww73mwa40" w:author="Екатерина Дубынина" w:initials="ЕД" w:id="202" w:date="2026-09-14T10:51:40.614Z">
    <w:p vyd:_id="vyd:mu14hwvcmp4gk3" w14:paraId="000000EC">
      <w:r>
        <w:t vyd:_id="vyd:mu14hwvcctphas">Предложение принято</w:t>
      </w:r>
    </w:p>
  </w:comment>
  <w:comment vyd:_id="vyd:ra/a/mu14i0p7iyltlh" w:author="Екатерина Дубынина" w:initials="ЕД" w:id="203" w:date="2026-09-14T10:51:45.547Z">
    <w:p vyd:_id="vyd:mu14i0oah8i8vx" w14:paraId="000000ED">
      <w:r>
        <w:t vyd:_id="vyd:mu14i0oac5e688">Предложение принято</w:t>
      </w:r>
    </w:p>
  </w:comment>
  <w:comment vyd:_id="vyd:ra/a/mu14i6vjptyftj" w:author="Екатерина Дубынина" w:initials="ЕД" w:id="204" w:date="2026-09-14T10:51:53.551Z">
    <w:p vyd:_id="vyd:mu14i6umo3lnll" w14:paraId="000000EE">
      <w:r>
        <w:t vyd:_id="vyd:mu14i6umwr3y6j">Предложение принято</w:t>
      </w:r>
    </w:p>
  </w:comment>
  <w:comment vyd:_id="vyd:ra/a/mu14iclclssxgd" w:author="Екатерина Дубынина" w:initials="ЕД" w:id="205" w:date="2026-09-14T10:52:00.960Z">
    <w:p vyd:_id="vyd:mu14ickkdw4rxj" w14:paraId="000000EF">
      <w:r>
        <w:t vyd:_id="vyd:mu14ickkbq2iyw">Предложение принято</w:t>
      </w:r>
    </w:p>
  </w:comment>
  <w:comment vyd:_id="vyd:ra/a/mu14ihd31yqnbh" w:author="Екатерина Дубынина" w:initials="ЕД" w:id="206" w:date="2026-09-14T10:52:07.142Z">
    <w:p vyd:_id="vyd:mu14ihbygb3uuw" w14:paraId="000000F0">
      <w:r>
        <w:t vyd:_id="vyd:mu14ihbyz52qxr">Предложение принято</w:t>
      </w:r>
    </w:p>
  </w:comment>
  <w:comment vyd:_id="vyd:ra/a/mu14iq6byhf7vo" w:author="Екатерина Дубынина" w:initials="ЕД" w:id="207" w:date="2026-09-14T10:52:18.563Z">
    <w:p vyd:_id="vyd:mu14iq5gmyqpnm" w14:paraId="000000F1">
      <w:r>
        <w:t vyd:_id="vyd:mu14iq5gamwi59">Предложение принято</w:t>
      </w:r>
    </w:p>
  </w:comment>
  <w:comment vyd:_id="vyd:ra/a/mu14iwh1uscwzg" w:author="Екатерина Дубынина" w:initials="ЕД" w:id="208" w:date="2026-09-14T10:52:26.725Z">
    <w:p vyd:_id="vyd:mu14iwfgu0x30a" w14:paraId="000000F2">
      <w:r>
        <w:t vyd:_id="vyd:mu14iwfhth56r7">Предложение принято</w:t>
      </w:r>
    </w:p>
  </w:comment>
  <w:comment vyd:_id="vyd:ra/a/mu14j53nwyd0pl" w:author="Екатерина Дубынина" w:initials="ЕД" w:id="209" w:date="2026-09-14T10:52:37.907Z">
    <w:p vyd:_id="vyd:mu14j52ujoijzz" w14:paraId="000000F3">
      <w:r>
        <w:t vyd:_id="vyd:mu14j52u6q8oco">Предложение принято</w:t>
      </w:r>
    </w:p>
  </w:comment>
  <w:comment vyd:_id="vyd:ra/a/mu14kjm2hg207q" w:author="Екатерина Дубынина" w:initials="ЕД" w:id="210" w:date="2026-09-14T10:53:43.370Z">
    <w:p vyd:_id="vyd:mu14kjl1zcridu" w14:paraId="000000F4">
      <w:r>
        <w:t vyd:_id="vyd:mu14kjl10x4yoz">Предложение принято</w:t>
      </w:r>
    </w:p>
  </w:comment>
  <w:comment vyd:_id="vyd:ra/a/mu14kqn072t0ex" w:author="Екатерина Дубынина" w:initials="ЕД" w:id="211" w:date="2026-09-14T10:53:52.476Z">
    <w:p vyd:_id="vyd:mu14kqlxs6n5pd" w14:paraId="000000F5">
      <w:r>
        <w:t vyd:_id="vyd:mu14kqlxlt0655">Предложение принято</w:t>
      </w:r>
    </w:p>
  </w:comment>
  <w:comment vyd:_id="vyd:ra/a/mu14z2pbfi044n" w:author="Екатерина Дубынина" w:initials="ЕД" w:id="212" w:date="2026-09-14T11:05:01.295Z">
    <w:p vyd:_id="vyd:mu14z2oaanuujb" w14:paraId="000000F6">
      <w:r>
        <w:t vyd:_id="vyd:mu14z2oakk4j88">Предложение принято</w:t>
      </w:r>
    </w:p>
  </w:comment>
  <w:comment vyd:_id="vyd:ra/a/mu152ybr7cp3tk" w:author="Екатерина Дубынина" w:initials="ЕД" w:id="213" w:date="2026-09-14T11:08:02.247Z">
    <w:p vyd:_id="vyd:mu152yatlum7cw" w14:paraId="000000F7">
      <w:r>
        <w:t vyd:_id="vyd:mu152yatl3yktx">Предложение принято</w:t>
      </w:r>
    </w:p>
  </w:comment>
  <w:comment vyd:_id="vyd:ra/a/mu157i0zcxxkh8" w:author="Екатерина Дубынина" w:initials="ЕД" w:id="214" w:date="2026-09-14T11:11:34.403Z">
    <w:p vyd:_id="vyd:mu157hzr8uud3t" w14:paraId="000000F8">
      <w:r>
        <w:t vyd:_id="vyd:mu157hzs7aqtxd">Предложение принято</w:t>
      </w:r>
    </w:p>
  </w:comment>
  <w:comment vyd:_id="vyd:ra/a/mu157ruwosznym" w:author="Екатерина Дубынина" w:initials="ЕД" w:id="215" w:date="2026-09-14T11:11:47.143Z">
    <w:p vyd:_id="vyd:mu157ru1y3a54l" w14:paraId="000000F9">
      <w:r>
        <w:t vyd:_id="vyd:mu157ru1nk2fp1">Предложение принято</w:t>
      </w:r>
    </w:p>
  </w:comment>
  <w:comment vyd:_id="vyd:ra/a/mu158fnxluwwse" w:author="Екатерина Дубынина" w:initials="ЕД" w:id="216" w:date="2026-09-14T11:12:17.997Z">
    <w:p vyd:_id="vyd:mu158fn10852lv" w14:paraId="000000FA">
      <w:r>
        <w:t vyd:_id="vyd:mu158fn174okd9">Предложение принято</w:t>
      </w:r>
    </w:p>
  </w:comment>
  <w:comment vyd:_id="vyd:ra/a/mu158rfu7oh4jn" w:author="Екатерина Дубынина" w:initials="ЕД" w:id="217" w:date="2026-09-14T11:12:33.257Z">
    <w:p vyd:_id="vyd:mu158rer2d57sm" w14:paraId="000000FB">
      <w:r>
        <w:t vyd:_id="vyd:mu158reszoemk0">Предложение принято</w:t>
      </w:r>
    </w:p>
  </w:comment>
  <w:comment vyd:_id="vyd:ru/nx63qmpbqbmxxd" w:author="Екатерина Дубынина" w:initials="ЕД" w:id="218" w:date="2026-09-14T10:51:51.216Z">
    <w:p vyd:_id="vyd:00000000000219" w14:paraId="000000FC">
      <w:r>
        <w:rPr>
          <w:b w:val="1"/>
        </w:rPr>
        <w:t vyd:_id="vyd:0000000000021a" xml:space="preserve">Добавить: </w:t>
      </w:r>
      <w:r>
        <w:t vyd:_id="vyd:0000000000021b">,5</w:t>
      </w:r>
    </w:p>
  </w:comment>
  <w:comment vyd:_id="vyd:ru/o2r1gesdyd4x4e" w:author="Екатерина Дубынина" w:initials="ЕД" w:id="219" w:date="2026-09-14T11:12:31.138Z">
    <w:p vyd:_id="vyd:0000000000021c" w14:paraId="000000FD">
      <w:r>
        <w:rPr>
          <w:b w:val="1"/>
        </w:rPr>
        <w:t vyd:_id="vyd:0000000000021d" xml:space="preserve">Удалить: </w:t>
      </w:r>
      <w:r>
        <w:t vyd:_id="vyd:0000000000021e">(для детей до 13 лет включительно, а также старше, если паспорт пока не был выдан)</w:t>
      </w:r>
    </w:p>
  </w:comment>
  <w:comment vyd:_id="vyd:ru/p4qxcwy6dfck8k" w:author="Екатерина Дубынина" w:initials="ЕД" w:id="220" w:date="2026-09-14T10:50:32.125Z">
    <w:p vyd:_id="vyd:0000000000021f" w14:paraId="000000FE">
      <w:r>
        <w:rPr>
          <w:b w:val="1"/>
        </w:rPr>
        <w:t vyd:_id="vyd:0000000000021g" xml:space="preserve">Добавить: </w:t>
      </w:r>
      <w:r>
        <w:t vyd:_id="vyd:0000000000021h">,5</w:t>
      </w:r>
    </w:p>
  </w:comment>
  <w:comment vyd:_id="vyd:ru/p8bo6upgdnj93x" w:author="Екатерина Дубынина" w:initials="ЕД" w:id="221" w:date="2026-09-14T10:52:33.831Z">
    <w:p vyd:_id="vyd:0000000000021i" w14:paraId="000000FF">
      <w:r>
        <w:rPr>
          <w:b w:val="1"/>
        </w:rPr>
        <w:t vyd:_id="vyd:0000000000021j" xml:space="preserve">Добавить: </w:t>
      </w:r>
      <w:r>
        <w:t vyd:_id="vyd:0000000000021k">,5</w:t>
      </w:r>
    </w:p>
  </w:comment>
  <w:comment vyd:_id="vyd:ru/p9kupzi1zz3gjp" w:author="Екатерина Дубынина" w:initials="ЕД" w:id="222" w:date="2026-09-14T10:53:35.889Z">
    <w:p vyd:_id="vyd:0000000000021l" w14:paraId="00000100">
      <w:r>
        <w:rPr>
          <w:b w:val="1"/>
        </w:rPr>
        <w:t vyd:_id="vyd:0000000000021m" xml:space="preserve">Добавить: </w:t>
      </w:r>
      <w:r>
        <w:t vyd:_id="vyd:0000000000021n">,5</w:t>
      </w:r>
    </w:p>
  </w:comment>
  <w:comment vyd:_id="vyd:ru/r7hicf8iliiqaz" w:author="Екатерина Дубынина" w:initials="ЕД" w:id="223" w:date="2026-09-14T10:53:49.718Z">
    <w:p vyd:_id="vyd:0000000000021o" w14:paraId="00000101">
      <w:r>
        <w:rPr>
          <w:b w:val="1"/>
        </w:rPr>
        <w:t vyd:_id="vyd:0000000000021p" xml:space="preserve">Добавить: </w:t>
      </w:r>
      <w:r>
        <w:t vyd:_id="vyd:0000000000021q">,5</w:t>
      </w:r>
    </w:p>
  </w:comment>
</w:comments>
</file>

<file path=word/commentsExtended.xml><?xml version="1.0" encoding="utf-8"?>
<w15:commentsEx xmlns:w15="http://schemas.microsoft.com/office/word/2012/wordml">
  <w15:commentEx w15:done="1" w15:paraId="00000001"/>
  <w15:commentEx w15:done="1" w15:paraId="00000003"/>
  <w15:commentEx w15:done="1" w15:paraId="00000005"/>
  <w15:commentEx w15:done="1" w15:paraId="00000008"/>
  <w15:commentEx w15:done="1" w15:paraId="0000000A"/>
  <w15:commentEx w15:done="1" w15:paraId="0000000D"/>
  <w15:commentEx w15:done="1" w15:paraId="0000000F"/>
  <w15:commentEx w15:done="1" w15:paraId="00000011"/>
  <w15:commentEx w15:done="1" w15:paraId="00000013"/>
  <w15:commentEx w15:done="1" w15:paraId="00000015"/>
  <w15:commentEx w15:done="1" w15:paraId="00000017"/>
  <w15:commentEx w15:done="1" w15:paraId="00000019"/>
  <w15:commentEx w15:done="1" w15:paraId="0000001C"/>
  <w15:commentEx w15:done="1" w15:paraId="0000001E"/>
  <w15:commentEx w15:done="1" w15:paraId="00000020"/>
  <w15:commentEx w15:done="1" w15:paraId="00000023"/>
  <w15:commentEx w15:done="1" w15:paraId="00000025"/>
  <w15:commentEx w15:done="1" w15:paraId="0000002A"/>
  <w15:commentEx w15:done="1" w15:paraId="0000002C"/>
  <w15:commentEx w15:done="1" w15:paraId="0000002F"/>
  <w15:commentEx w15:done="1" w15:paraId="00000031"/>
  <w15:commentEx w15:done="1" w15:paraId="00000033"/>
  <w15:commentEx w15:done="1" w15:paraId="00000036"/>
  <w15:commentEx w15:done="1" w15:paraId="00000039"/>
  <w15:commentEx w15:done="1" w15:paraId="0000003B"/>
  <w15:commentEx w15:done="1" w15:paraId="0000003D"/>
  <w15:commentEx w15:done="1" w15:paraId="0000003F"/>
  <w15:commentEx w15:done="1" w15:paraId="00000041"/>
  <w15:commentEx w15:done="1" w15:paraId="00000044"/>
  <w15:commentEx w15:done="1" w15:paraId="00000046"/>
  <w15:commentEx w15:done="1" w15:paraId="00000049"/>
  <w15:commentEx w15:done="1" w15:paraId="0000004B"/>
  <w15:commentEx w15:done="1" w15:paraId="0000004D"/>
  <w15:commentEx w15:done="1" w15:paraId="0000004F"/>
  <w15:commentEx w15:done="1" w15:paraId="00000051"/>
  <w15:commentEx w15:done="1" w15:paraId="00000054"/>
  <w15:commentEx w15:done="1" w15:paraId="00000056"/>
  <w15:commentEx w15:done="1" w15:paraId="0000005B"/>
  <w15:commentEx w15:done="1" w15:paraId="0000005E"/>
  <w15:commentEx w15:done="1" w15:paraId="00000060"/>
  <w15:commentEx w15:done="1" w15:paraId="00000062"/>
  <w15:commentEx w15:done="1" w15:paraId="00000064"/>
  <w15:commentEx w15:done="1" w15:paraId="00000067"/>
  <w15:commentEx w15:done="1" w15:paraId="00000069"/>
  <w15:commentEx w15:done="1" w15:paraId="0000006B"/>
  <w15:commentEx w15:done="1" w15:paraId="0000006E"/>
  <w15:commentEx w15:done="1" w15:paraId="00000071"/>
  <w15:commentEx w15:done="1" w15:paraId="00000073"/>
  <w15:commentEx w15:done="1" w15:paraId="00000075"/>
  <w15:commentEx w15:done="1" w15:paraId="00000078"/>
  <w15:commentEx w15:done="1" w15:paraId="0000007A"/>
  <w15:commentEx w15:done="1" w15:paraId="0000007C"/>
  <w15:commentEx w15:done="1" w15:paraId="0000007E"/>
  <w15:commentEx w15:done="1" w15:paraId="00000080"/>
  <w15:commentEx w15:done="1" w15:paraId="00000082"/>
  <w15:commentEx w15:done="1" w15:paraId="00000084"/>
  <w15:commentEx w15:done="1" w15:paraId="00000086"/>
  <w15:commentEx w15:done="1" w15:paraId="00000089"/>
  <w15:commentEx w15:done="1" w15:paraId="0000008B"/>
  <w15:commentEx w15:done="1" w15:paraId="0000008D"/>
  <w15:commentEx w15:done="1" w15:paraId="0000008F"/>
  <w15:commentEx w15:done="1" w15:paraId="00000091"/>
  <w15:commentEx w15:done="1" w15:paraId="00000093"/>
  <w15:commentEx w15:done="1" w15:paraId="00000095"/>
  <w15:commentEx w15:done="1" w15:paraId="00000097"/>
  <w15:commentEx w15:done="1" w15:paraId="00000099"/>
  <w15:commentEx w15:done="1" w15:paraId="0000009C"/>
  <w15:commentEx w15:done="1" w15:paraId="0000009F"/>
  <w15:commentEx w15:done="1" w15:paraId="000000A1"/>
  <w15:commentEx w15:done="1" w15:paraId="000000A3"/>
  <w15:commentEx w15:done="1" w15:paraId="000000A5"/>
  <w15:commentEx w15:done="1" w15:paraId="000000A7"/>
  <w15:commentEx w15:done="1" w15:paraId="000000A9"/>
  <w15:commentEx w15:done="1" w15:paraId="000000AC"/>
  <w15:commentEx w15:done="1" w15:paraId="000000AE"/>
  <w15:commentEx w15:done="1" w15:paraId="000000B0"/>
  <w15:commentEx w15:done="1" w15:paraId="000000B3"/>
  <w15:commentEx w15:done="1" w15:paraId="000000B6"/>
  <w15:commentEx w15:done="1" w15:paraId="000000B8"/>
  <w15:commentEx w15:done="1" w15:paraId="000000BA"/>
  <w15:commentEx w15:done="1" w15:paraId="000000BD"/>
  <w15:commentEx w15:done="1" w15:paraId="000000BF"/>
  <w15:commentEx w15:done="1" w15:paraId="000000C0"/>
  <w15:commentEx w15:done="1" w15:paraId="000000C1"/>
  <w15:commentEx w15:done="1" w15:paraId="000000C3"/>
  <w15:commentEx w15:done="1" w15:paraId="000000C4"/>
  <w15:commentEx w15:done="1" w15:paraId="000000C5"/>
  <w15:commentEx w15:done="1" w15:paraId="000000C6"/>
  <w15:commentEx w15:done="1" w15:paraId="000000C7"/>
  <w15:commentEx w15:done="1" w15:paraId="000000C8"/>
  <w15:commentEx w15:done="1" w15:paraId="000000C9"/>
  <w15:commentEx w15:done="1" w15:paraId="000000CA"/>
  <w15:commentEx w15:done="1" w15:paraId="000000CB"/>
  <w15:commentEx w15:done="1" w15:paraId="000000CC"/>
  <w15:commentEx w15:done="1" w15:paraId="000000CD"/>
  <w15:commentEx w15:done="1" w15:paraId="000000CE"/>
  <w15:commentEx w15:done="1" w15:paraId="000000CF"/>
  <w15:commentEx w15:done="1" w15:paraId="000000D1"/>
  <w15:commentEx w15:done="1" w15:paraId="000000D3"/>
  <w15:commentEx w15:done="1" w15:paraId="000000D4"/>
  <w15:commentEx w15:done="1" w15:paraId="000000D5"/>
  <w15:commentEx w15:done="1" w15:paraId="000000D6"/>
  <w15:commentEx w15:done="1" w15:paraId="000000D7"/>
  <w15:commentEx w15:done="1" w15:paraId="000000D8"/>
  <w15:commentEx w15:done="1" w15:paraId="000000DA"/>
  <w15:commentEx w15:done="1" w15:paraId="000000DC"/>
  <w15:commentEx w15:done="1" w15:paraId="000000FC"/>
  <w15:commentEx w15:done="1" w15:paraId="000000FD"/>
  <w15:commentEx w15:done="1" w15:paraId="000000FE"/>
  <w15:commentEx w15:done="1" w15:paraId="000000FF"/>
  <w15:commentEx w15:done="1" w15:paraId="00000100"/>
  <w15:commentEx w15:done="1" w15:paraId="00000101"/>
  <w15:commentEx w15:done="0" w15:paraId="00000002" w15:paraIdParent="00000001"/>
  <w15:commentEx w15:done="0" w15:paraId="00000004" w15:paraIdParent="00000003"/>
  <w15:commentEx w15:done="0" w15:paraId="00000006" w15:paraIdParent="00000005"/>
  <w15:commentEx w15:done="0" w15:paraId="00000009" w15:paraIdParent="00000008"/>
  <w15:commentEx w15:done="0" w15:paraId="0000000B" w15:paraIdParent="0000000A"/>
  <w15:commentEx w15:done="0" w15:paraId="0000000E" w15:paraIdParent="0000000D"/>
  <w15:commentEx w15:done="0" w15:paraId="00000010" w15:paraIdParent="0000000F"/>
  <w15:commentEx w15:done="0" w15:paraId="00000012" w15:paraIdParent="00000011"/>
  <w15:commentEx w15:done="0" w15:paraId="00000014" w15:paraIdParent="00000013"/>
  <w15:commentEx w15:done="0" w15:paraId="00000016" w15:paraIdParent="00000015"/>
  <w15:commentEx w15:done="0" w15:paraId="00000018" w15:paraIdParent="00000017"/>
  <w15:commentEx w15:done="0" w15:paraId="0000001A" w15:paraIdParent="00000019"/>
  <w15:commentEx w15:done="0" w15:paraId="0000001D" w15:paraIdParent="0000001C"/>
  <w15:commentEx w15:done="0" w15:paraId="0000001F" w15:paraIdParent="0000001E"/>
  <w15:commentEx w15:done="0" w15:paraId="00000021" w15:paraIdParent="00000020"/>
  <w15:commentEx w15:done="0" w15:paraId="00000024" w15:paraIdParent="00000023"/>
  <w15:commentEx w15:done="0" w15:paraId="00000026" w15:paraIdParent="00000025"/>
  <w15:commentEx w15:done="0" w15:paraId="0000002B" w15:paraIdParent="0000002A"/>
  <w15:commentEx w15:done="0" w15:paraId="0000002D" w15:paraIdParent="0000002C"/>
  <w15:commentEx w15:done="0" w15:paraId="00000030" w15:paraIdParent="0000002F"/>
  <w15:commentEx w15:done="0" w15:paraId="00000032" w15:paraIdParent="00000031"/>
  <w15:commentEx w15:done="0" w15:paraId="00000034" w15:paraIdParent="00000033"/>
  <w15:commentEx w15:done="0" w15:paraId="00000037" w15:paraIdParent="00000036"/>
  <w15:commentEx w15:done="0" w15:paraId="0000003A" w15:paraIdParent="00000039"/>
  <w15:commentEx w15:done="0" w15:paraId="0000003C" w15:paraIdParent="0000003B"/>
  <w15:commentEx w15:done="0" w15:paraId="0000003E" w15:paraIdParent="0000003D"/>
  <w15:commentEx w15:done="0" w15:paraId="00000040" w15:paraIdParent="0000003F"/>
  <w15:commentEx w15:done="0" w15:paraId="00000042" w15:paraIdParent="00000041"/>
  <w15:commentEx w15:done="0" w15:paraId="00000045" w15:paraIdParent="00000044"/>
  <w15:commentEx w15:done="0" w15:paraId="00000047" w15:paraIdParent="00000046"/>
  <w15:commentEx w15:done="0" w15:paraId="0000004A" w15:paraIdParent="00000049"/>
  <w15:commentEx w15:done="0" w15:paraId="0000004C" w15:paraIdParent="0000004B"/>
  <w15:commentEx w15:done="0" w15:paraId="0000004E" w15:paraIdParent="0000004D"/>
  <w15:commentEx w15:done="0" w15:paraId="00000050" w15:paraIdParent="0000004F"/>
  <w15:commentEx w15:done="0" w15:paraId="00000052" w15:paraIdParent="00000051"/>
  <w15:commentEx w15:done="0" w15:paraId="00000055" w15:paraIdParent="00000054"/>
  <w15:commentEx w15:done="0" w15:paraId="00000057" w15:paraIdParent="00000056"/>
  <w15:commentEx w15:done="0" w15:paraId="0000005C" w15:paraIdParent="0000005B"/>
  <w15:commentEx w15:done="0" w15:paraId="0000005F" w15:paraIdParent="0000005E"/>
  <w15:commentEx w15:done="0" w15:paraId="00000061" w15:paraIdParent="00000060"/>
  <w15:commentEx w15:done="0" w15:paraId="00000063" w15:paraIdParent="00000062"/>
  <w15:commentEx w15:done="0" w15:paraId="00000065" w15:paraIdParent="00000064"/>
  <w15:commentEx w15:done="0" w15:paraId="00000068" w15:paraIdParent="00000067"/>
  <w15:commentEx w15:done="0" w15:paraId="0000006A" w15:paraIdParent="00000069"/>
  <w15:commentEx w15:done="0" w15:paraId="0000006C" w15:paraIdParent="0000006B"/>
  <w15:commentEx w15:done="0" w15:paraId="0000006F" w15:paraIdParent="0000006E"/>
  <w15:commentEx w15:done="0" w15:paraId="00000072" w15:paraIdParent="00000071"/>
  <w15:commentEx w15:done="0" w15:paraId="00000074" w15:paraIdParent="00000073"/>
  <w15:commentEx w15:done="0" w15:paraId="00000076" w15:paraIdParent="00000075"/>
  <w15:commentEx w15:done="0" w15:paraId="00000079" w15:paraIdParent="00000078"/>
  <w15:commentEx w15:done="0" w15:paraId="0000007B" w15:paraIdParent="0000007A"/>
  <w15:commentEx w15:done="0" w15:paraId="0000007D" w15:paraIdParent="0000007C"/>
  <w15:commentEx w15:done="0" w15:paraId="0000007F" w15:paraIdParent="0000007E"/>
  <w15:commentEx w15:done="0" w15:paraId="00000081" w15:paraIdParent="00000080"/>
  <w15:commentEx w15:done="0" w15:paraId="00000083" w15:paraIdParent="00000082"/>
  <w15:commentEx w15:done="0" w15:paraId="00000085" w15:paraIdParent="00000084"/>
  <w15:commentEx w15:done="0" w15:paraId="00000087" w15:paraIdParent="00000086"/>
  <w15:commentEx w15:done="0" w15:paraId="0000008A" w15:paraIdParent="00000089"/>
  <w15:commentEx w15:done="0" w15:paraId="0000008C" w15:paraIdParent="0000008B"/>
  <w15:commentEx w15:done="0" w15:paraId="0000008E" w15:paraIdParent="0000008D"/>
  <w15:commentEx w15:done="0" w15:paraId="00000090" w15:paraIdParent="0000008F"/>
  <w15:commentEx w15:done="0" w15:paraId="00000092" w15:paraIdParent="00000091"/>
  <w15:commentEx w15:done="0" w15:paraId="00000094" w15:paraIdParent="00000093"/>
  <w15:commentEx w15:done="0" w15:paraId="00000096" w15:paraIdParent="00000095"/>
  <w15:commentEx w15:done="0" w15:paraId="00000098" w15:paraIdParent="00000097"/>
  <w15:commentEx w15:done="0" w15:paraId="0000009A" w15:paraIdParent="00000099"/>
  <w15:commentEx w15:done="0" w15:paraId="0000009D" w15:paraIdParent="0000009C"/>
  <w15:commentEx w15:done="0" w15:paraId="000000A0" w15:paraIdParent="0000009F"/>
  <w15:commentEx w15:done="0" w15:paraId="000000A2" w15:paraIdParent="000000A1"/>
  <w15:commentEx w15:done="0" w15:paraId="000000A4" w15:paraIdParent="000000A3"/>
  <w15:commentEx w15:done="0" w15:paraId="000000A6" w15:paraIdParent="000000A5"/>
  <w15:commentEx w15:done="0" w15:paraId="000000A8" w15:paraIdParent="000000A7"/>
  <w15:commentEx w15:done="0" w15:paraId="000000AA" w15:paraIdParent="000000A9"/>
  <w15:commentEx w15:done="0" w15:paraId="000000AD" w15:paraIdParent="000000AC"/>
  <w15:commentEx w15:done="0" w15:paraId="000000AF" w15:paraIdParent="000000AE"/>
  <w15:commentEx w15:done="0" w15:paraId="000000B1" w15:paraIdParent="000000B0"/>
  <w15:commentEx w15:done="0" w15:paraId="000000B4" w15:paraIdParent="000000B3"/>
  <w15:commentEx w15:done="0" w15:paraId="000000B7" w15:paraIdParent="000000B6"/>
  <w15:commentEx w15:done="0" w15:paraId="000000B9" w15:paraIdParent="000000B8"/>
  <w15:commentEx w15:done="0" w15:paraId="000000BB" w15:paraIdParent="000000BA"/>
  <w15:commentEx w15:done="0" w15:paraId="000000BE" w15:paraIdParent="000000BD"/>
  <w15:commentEx w15:done="0" w15:paraId="000000F0" w15:paraIdParent="000000BF"/>
  <w15:commentEx w15:done="0" w15:paraId="000000E5" w15:paraIdParent="000000C0"/>
  <w15:commentEx w15:done="0" w15:paraId="000000E3" w15:paraIdParent="000000C1"/>
  <w15:commentEx w15:done="0" w15:paraId="000000E0" w15:paraIdParent="000000C3"/>
  <w15:commentEx w15:done="0" w15:paraId="000000DD" w15:paraIdParent="000000C4"/>
  <w15:commentEx w15:done="0" w15:paraId="000000F1" w15:paraIdParent="000000C5"/>
  <w15:commentEx w15:done="0" w15:paraId="000000DE" w15:paraIdParent="000000C6"/>
  <w15:commentEx w15:done="0" w15:paraId="000000DF" w15:paraIdParent="000000C7"/>
  <w15:commentEx w15:done="0" w15:paraId="000000EB" w15:paraIdParent="000000C8"/>
  <w15:commentEx w15:done="0" w15:paraId="000000EC" w15:paraIdParent="000000C9"/>
  <w15:commentEx w15:done="0" w15:paraId="000000EF" w15:paraIdParent="000000CA"/>
  <w15:commentEx w15:done="0" w15:paraId="000000E1" w15:paraIdParent="000000CB"/>
  <w15:commentEx w15:done="0" w15:paraId="000000F9" w15:paraIdParent="000000CC"/>
  <w15:commentEx w15:done="0" w15:paraId="000000E8" w15:paraIdParent="000000CD"/>
  <w15:commentEx w15:done="0" w15:paraId="000000EA" w15:paraIdParent="000000CE"/>
  <w15:commentEx w15:done="0" w15:paraId="000000E9" w15:paraIdParent="000000CF"/>
  <w15:commentEx w15:done="0" w15:paraId="000000FA" w15:paraIdParent="000000D1"/>
  <w15:commentEx w15:done="0" w15:paraId="000000F6" w15:paraIdParent="000000D3"/>
  <w15:commentEx w15:done="0" w15:paraId="000000E2" w15:paraIdParent="000000D4"/>
  <w15:commentEx w15:done="0" w15:paraId="000000ED" w15:paraIdParent="000000D5"/>
  <w15:commentEx w15:done="0" w15:paraId="000000F2" w15:paraIdParent="000000D6"/>
  <w15:commentEx w15:done="0" w15:paraId="000000E7" w15:paraIdParent="000000D7"/>
  <w15:commentEx w15:done="0" w15:paraId="000000E6" w15:paraIdParent="000000D8"/>
  <w15:commentEx w15:done="0" w15:paraId="000000F8" w15:paraIdParent="000000DA"/>
  <w15:commentEx w15:done="0" w15:paraId="000000F7" w15:paraIdParent="000000DC"/>
  <w15:commentEx w15:done="0" w15:paraId="000000EE" w15:paraIdParent="000000FC"/>
  <w15:commentEx w15:done="0" w15:paraId="000000FB" w15:paraIdParent="000000FD"/>
  <w15:commentEx w15:done="0" w15:paraId="000000E4" w15:paraIdParent="000000FE"/>
  <w15:commentEx w15:done="0" w15:paraId="000000F3" w15:paraIdParent="000000FF"/>
  <w15:commentEx w15:done="0" w15:paraId="000000F4" w15:paraIdParent="00000100"/>
  <w15:commentEx w15:done="0" w15:paraId="000000F5" w15:paraIdParent="00000101"/>
</w15:commentsEx>
</file>

<file path=word/commentsIdsDocument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5B064359"/>
  <w16cid:commentId w16cid:paraId="00000002" w16cid:durableId="4A01D32F"/>
  <w16cid:commentId w16cid:paraId="00000003" w16cid:durableId="3F893E48"/>
  <w16cid:commentId w16cid:paraId="00000004" w16cid:durableId="5CDE47EE"/>
  <w16cid:commentId w16cid:paraId="00000005" w16cid:durableId="0187C5B0"/>
  <w16cid:commentId w16cid:paraId="00000006" w16cid:durableId="60930E95"/>
  <w16cid:commentId w16cid:paraId="00000008" w16cid:durableId="2F71C72B"/>
  <w16cid:commentId w16cid:paraId="00000009" w16cid:durableId="7C09BAB9"/>
  <w16cid:commentId w16cid:paraId="0000000A" w16cid:durableId="1749C67F"/>
  <w16cid:commentId w16cid:paraId="0000000B" w16cid:durableId="7A842BA2"/>
  <w16cid:commentId w16cid:paraId="0000000D" w16cid:durableId="72607C50"/>
  <w16cid:commentId w16cid:paraId="0000000E" w16cid:durableId="1446DDF6"/>
  <w16cid:commentId w16cid:paraId="0000000F" w16cid:durableId="65A7BDEC"/>
  <w16cid:commentId w16cid:paraId="00000010" w16cid:durableId="71B23AAA"/>
  <w16cid:commentId w16cid:paraId="00000011" w16cid:durableId="5F0D8AFB"/>
  <w16cid:commentId w16cid:paraId="00000012" w16cid:durableId="7567BE17"/>
  <w16cid:commentId w16cid:paraId="00000013" w16cid:durableId="149BE9DB"/>
  <w16cid:commentId w16cid:paraId="00000014" w16cid:durableId="2A4F1930"/>
  <w16cid:commentId w16cid:paraId="00000015" w16cid:durableId="5A640606"/>
  <w16cid:commentId w16cid:paraId="00000016" w16cid:durableId="692C4674"/>
  <w16cid:commentId w16cid:paraId="00000017" w16cid:durableId="0A35015C"/>
  <w16cid:commentId w16cid:paraId="00000018" w16cid:durableId="435EC3CD"/>
  <w16cid:commentId w16cid:paraId="00000019" w16cid:durableId="6CF9607F"/>
  <w16cid:commentId w16cid:paraId="0000001A" w16cid:durableId="38E31815"/>
  <w16cid:commentId w16cid:paraId="0000001C" w16cid:durableId="5EF7E97C"/>
  <w16cid:commentId w16cid:paraId="0000001D" w16cid:durableId="7366ACB4"/>
  <w16cid:commentId w16cid:paraId="0000001E" w16cid:durableId="6C02D6DF"/>
  <w16cid:commentId w16cid:paraId="0000001F" w16cid:durableId="4BB42B67"/>
  <w16cid:commentId w16cid:paraId="00000020" w16cid:durableId="3E4D2E0B"/>
  <w16cid:commentId w16cid:paraId="00000021" w16cid:durableId="1B331D90"/>
  <w16cid:commentId w16cid:paraId="00000023" w16cid:durableId="500022A4"/>
  <w16cid:commentId w16cid:paraId="00000024" w16cid:durableId="43717253"/>
  <w16cid:commentId w16cid:paraId="00000025" w16cid:durableId="3E747325"/>
  <w16cid:commentId w16cid:paraId="00000026" w16cid:durableId="227417D3"/>
  <w16cid:commentId w16cid:paraId="0000002A" w16cid:durableId="20A82686"/>
  <w16cid:commentId w16cid:paraId="0000002B" w16cid:durableId="665D28DE"/>
  <w16cid:commentId w16cid:paraId="0000002C" w16cid:durableId="05F7A19F"/>
  <w16cid:commentId w16cid:paraId="0000002D" w16cid:durableId="613ABF63"/>
  <w16cid:commentId w16cid:paraId="0000002F" w16cid:durableId="7F1AF5B7"/>
  <w16cid:commentId w16cid:paraId="00000030" w16cid:durableId="317C39CC"/>
  <w16cid:commentId w16cid:paraId="00000031" w16cid:durableId="6C955B18"/>
  <w16cid:commentId w16cid:paraId="00000032" w16cid:durableId="3FE466E2"/>
  <w16cid:commentId w16cid:paraId="00000033" w16cid:durableId="01E5B02E"/>
  <w16cid:commentId w16cid:paraId="00000034" w16cid:durableId="18D84800"/>
  <w16cid:commentId w16cid:paraId="00000036" w16cid:durableId="02917EDB"/>
  <w16cid:commentId w16cid:paraId="00000037" w16cid:durableId="38498B69"/>
  <w16cid:commentId w16cid:paraId="00000039" w16cid:durableId="0D9CA8F7"/>
  <w16cid:commentId w16cid:paraId="0000003A" w16cid:durableId="74C6B686"/>
  <w16cid:commentId w16cid:paraId="0000003B" w16cid:durableId="19E6FE6D"/>
  <w16cid:commentId w16cid:paraId="0000003C" w16cid:durableId="64E4E4C2"/>
  <w16cid:commentId w16cid:paraId="0000003D" w16cid:durableId="226F277A"/>
  <w16cid:commentId w16cid:paraId="0000003E" w16cid:durableId="7604A69D"/>
  <w16cid:commentId w16cid:paraId="0000003F" w16cid:durableId="2D341338"/>
  <w16cid:commentId w16cid:paraId="00000040" w16cid:durableId="73112DE5"/>
  <w16cid:commentId w16cid:paraId="00000041" w16cid:durableId="0D9A9B95"/>
  <w16cid:commentId w16cid:paraId="00000042" w16cid:durableId="23F76B70"/>
  <w16cid:commentId w16cid:paraId="00000044" w16cid:durableId="5AF8D170"/>
  <w16cid:commentId w16cid:paraId="00000045" w16cid:durableId="24AF4E54"/>
  <w16cid:commentId w16cid:paraId="00000046" w16cid:durableId="5A9FC7C4"/>
  <w16cid:commentId w16cid:paraId="00000047" w16cid:durableId="11DF15FB"/>
  <w16cid:commentId w16cid:paraId="00000049" w16cid:durableId="7C595EBC"/>
  <w16cid:commentId w16cid:paraId="0000004A" w16cid:durableId="0185A72A"/>
  <w16cid:commentId w16cid:paraId="0000004B" w16cid:durableId="79871279"/>
  <w16cid:commentId w16cid:paraId="0000004C" w16cid:durableId="3DA28BBA"/>
  <w16cid:commentId w16cid:paraId="0000004D" w16cid:durableId="621D51D6"/>
  <w16cid:commentId w16cid:paraId="0000004E" w16cid:durableId="4C1B2CB9"/>
  <w16cid:commentId w16cid:paraId="0000004F" w16cid:durableId="64AD9233"/>
  <w16cid:commentId w16cid:paraId="00000050" w16cid:durableId="5D62936D"/>
  <w16cid:commentId w16cid:paraId="00000051" w16cid:durableId="4742B233"/>
  <w16cid:commentId w16cid:paraId="00000052" w16cid:durableId="6EEFEE7F"/>
  <w16cid:commentId w16cid:paraId="00000054" w16cid:durableId="02C7FD6D"/>
  <w16cid:commentId w16cid:paraId="00000055" w16cid:durableId="2C560A59"/>
  <w16cid:commentId w16cid:paraId="00000056" w16cid:durableId="39735AD8"/>
  <w16cid:commentId w16cid:paraId="00000057" w16cid:durableId="2F738837"/>
  <w16cid:commentId w16cid:paraId="0000005B" w16cid:durableId="414D0975"/>
  <w16cid:commentId w16cid:paraId="0000005C" w16cid:durableId="2BF653FC"/>
  <w16cid:commentId w16cid:paraId="0000005E" w16cid:durableId="20B76B7B"/>
  <w16cid:commentId w16cid:paraId="0000005F" w16cid:durableId="682EF16A"/>
  <w16cid:commentId w16cid:paraId="00000060" w16cid:durableId="16CEB5D8"/>
  <w16cid:commentId w16cid:paraId="00000061" w16cid:durableId="769F4F5A"/>
  <w16cid:commentId w16cid:paraId="00000062" w16cid:durableId="7AB5A6A8"/>
  <w16cid:commentId w16cid:paraId="00000063" w16cid:durableId="2C16531D"/>
  <w16cid:commentId w16cid:paraId="00000064" w16cid:durableId="49C01AFA"/>
  <w16cid:commentId w16cid:paraId="00000065" w16cid:durableId="2CE16C01"/>
  <w16cid:commentId w16cid:paraId="00000067" w16cid:durableId="4E3CB23D"/>
  <w16cid:commentId w16cid:paraId="00000068" w16cid:durableId="056ED551"/>
  <w16cid:commentId w16cid:paraId="00000069" w16cid:durableId="2EC35430"/>
  <w16cid:commentId w16cid:paraId="0000006A" w16cid:durableId="5E978EEF"/>
  <w16cid:commentId w16cid:paraId="0000006B" w16cid:durableId="0A38D571"/>
  <w16cid:commentId w16cid:paraId="0000006C" w16cid:durableId="73B3BFA1"/>
  <w16cid:commentId w16cid:paraId="0000006E" w16cid:durableId="4BDA9BA9"/>
  <w16cid:commentId w16cid:paraId="0000006F" w16cid:durableId="4D77E2C0"/>
  <w16cid:commentId w16cid:paraId="00000071" w16cid:durableId="534188A3"/>
  <w16cid:commentId w16cid:paraId="00000072" w16cid:durableId="63EBC641"/>
  <w16cid:commentId w16cid:paraId="00000073" w16cid:durableId="193E5F4A"/>
  <w16cid:commentId w16cid:paraId="00000074" w16cid:durableId="1E2AEE63"/>
  <w16cid:commentId w16cid:paraId="00000075" w16cid:durableId="34E6F61F"/>
  <w16cid:commentId w16cid:paraId="00000076" w16cid:durableId="090E5FA9"/>
  <w16cid:commentId w16cid:paraId="00000078" w16cid:durableId="1B63F982"/>
  <w16cid:commentId w16cid:paraId="00000079" w16cid:durableId="414FD2F6"/>
  <w16cid:commentId w16cid:paraId="0000007A" w16cid:durableId="78E74FDD"/>
  <w16cid:commentId w16cid:paraId="0000007B" w16cid:durableId="1B22833A"/>
  <w16cid:commentId w16cid:paraId="0000007C" w16cid:durableId="05AF6A2E"/>
  <w16cid:commentId w16cid:paraId="0000007D" w16cid:durableId="34D02154"/>
  <w16cid:commentId w16cid:paraId="0000007E" w16cid:durableId="7FE3205F"/>
  <w16cid:commentId w16cid:paraId="0000007F" w16cid:durableId="114A09D9"/>
  <w16cid:commentId w16cid:paraId="00000080" w16cid:durableId="1317E72E"/>
  <w16cid:commentId w16cid:paraId="00000081" w16cid:durableId="7447A84F"/>
  <w16cid:commentId w16cid:paraId="00000082" w16cid:durableId="7BBF8081"/>
  <w16cid:commentId w16cid:paraId="00000083" w16cid:durableId="552FCBD8"/>
  <w16cid:commentId w16cid:paraId="00000084" w16cid:durableId="38D7882E"/>
  <w16cid:commentId w16cid:paraId="00000085" w16cid:durableId="15CCC477"/>
  <w16cid:commentId w16cid:paraId="00000086" w16cid:durableId="11AF68CA"/>
  <w16cid:commentId w16cid:paraId="00000087" w16cid:durableId="4BE55E41"/>
  <w16cid:commentId w16cid:paraId="00000089" w16cid:durableId="47BC1737"/>
  <w16cid:commentId w16cid:paraId="0000008A" w16cid:durableId="459322CD"/>
  <w16cid:commentId w16cid:paraId="0000008B" w16cid:durableId="2330FBCF"/>
  <w16cid:commentId w16cid:paraId="0000008C" w16cid:durableId="0B0BC260"/>
  <w16cid:commentId w16cid:paraId="0000008D" w16cid:durableId="3195CBE6"/>
  <w16cid:commentId w16cid:paraId="0000008E" w16cid:durableId="24DAB2E0"/>
  <w16cid:commentId w16cid:paraId="0000008F" w16cid:durableId="0269D9E5"/>
  <w16cid:commentId w16cid:paraId="00000090" w16cid:durableId="217639EA"/>
  <w16cid:commentId w16cid:paraId="00000091" w16cid:durableId="6B689837"/>
  <w16cid:commentId w16cid:paraId="00000092" w16cid:durableId="7BB1746C"/>
  <w16cid:commentId w16cid:paraId="00000093" w16cid:durableId="38B4F961"/>
  <w16cid:commentId w16cid:paraId="00000094" w16cid:durableId="7B6DFBAE"/>
  <w16cid:commentId w16cid:paraId="00000095" w16cid:durableId="52E57CAB"/>
  <w16cid:commentId w16cid:paraId="00000096" w16cid:durableId="1B784FB6"/>
  <w16cid:commentId w16cid:paraId="00000097" w16cid:durableId="07A6203F"/>
  <w16cid:commentId w16cid:paraId="00000098" w16cid:durableId="6800668A"/>
  <w16cid:commentId w16cid:paraId="00000099" w16cid:durableId="492D8D71"/>
  <w16cid:commentId w16cid:paraId="0000009A" w16cid:durableId="7FE13E18"/>
  <w16cid:commentId w16cid:paraId="0000009C" w16cid:durableId="17BD5FF6"/>
  <w16cid:commentId w16cid:paraId="0000009D" w16cid:durableId="5A3B2091"/>
  <w16cid:commentId w16cid:paraId="0000009F" w16cid:durableId="1B603A79"/>
  <w16cid:commentId w16cid:paraId="000000A0" w16cid:durableId="5D330572"/>
  <w16cid:commentId w16cid:paraId="000000A1" w16cid:durableId="3ED0D5CA"/>
  <w16cid:commentId w16cid:paraId="000000A2" w16cid:durableId="47229126"/>
  <w16cid:commentId w16cid:paraId="000000A3" w16cid:durableId="6A7F0F8A"/>
  <w16cid:commentId w16cid:paraId="000000A4" w16cid:durableId="70FAC0B4"/>
  <w16cid:commentId w16cid:paraId="000000A5" w16cid:durableId="7D465DE5"/>
  <w16cid:commentId w16cid:paraId="000000A6" w16cid:durableId="18FB6D66"/>
  <w16cid:commentId w16cid:paraId="000000A7" w16cid:durableId="5FD5F513"/>
  <w16cid:commentId w16cid:paraId="000000A8" w16cid:durableId="04A204FC"/>
  <w16cid:commentId w16cid:paraId="000000A9" w16cid:durableId="6C50A87A"/>
  <w16cid:commentId w16cid:paraId="000000AA" w16cid:durableId="4D1E83A6"/>
  <w16cid:commentId w16cid:paraId="000000AC" w16cid:durableId="1E749BAC"/>
  <w16cid:commentId w16cid:paraId="000000AD" w16cid:durableId="6B5090A4"/>
  <w16cid:commentId w16cid:paraId="000000AE" w16cid:durableId="3212A308"/>
  <w16cid:commentId w16cid:paraId="000000AF" w16cid:durableId="27EA8CF7"/>
  <w16cid:commentId w16cid:paraId="000000B0" w16cid:durableId="61E3F148"/>
  <w16cid:commentId w16cid:paraId="000000B1" w16cid:durableId="58BFB769"/>
  <w16cid:commentId w16cid:paraId="000000B3" w16cid:durableId="330BA56E"/>
  <w16cid:commentId w16cid:paraId="000000B4" w16cid:durableId="5622C999"/>
  <w16cid:commentId w16cid:paraId="000000B6" w16cid:durableId="10D30200"/>
  <w16cid:commentId w16cid:paraId="000000B7" w16cid:durableId="47C5419C"/>
  <w16cid:commentId w16cid:paraId="000000B8" w16cid:durableId="13236D14"/>
  <w16cid:commentId w16cid:paraId="000000B9" w16cid:durableId="36FB99B7"/>
  <w16cid:commentId w16cid:paraId="000000BA" w16cid:durableId="078332A6"/>
  <w16cid:commentId w16cid:paraId="000000BB" w16cid:durableId="71F66BB0"/>
  <w16cid:commentId w16cid:paraId="000000BD" w16cid:durableId="5B4B9782"/>
  <w16cid:commentId w16cid:paraId="000000BE" w16cid:durableId="49516DB7"/>
</w16cid:commentsIds>
</file>

<file path=word/endnotes.xml><?xml version="1.0" encoding="utf-8"?>
<w:endnotes xmlns:wp14="http://schemas.microsoft.com/office/word/2010/wordprocessingDrawing" xmlns:w15="http://schemas.microsoft.com/office/word/2012/wordml" xmlns:w14="http://schemas.microsoft.com/office/word/2010/wordml" xmlns:w="http://schemas.openxmlformats.org/wordprocessingml/2006/main" xmlns:mc="http://schemas.openxmlformats.org/markup-compatibility/2006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w15="http://schemas.microsoft.com/office/word/2012/wordml" xmlns:w14="http://schemas.microsoft.com/office/word/2010/wordml" xmlns:w="http://schemas.openxmlformats.org/wordprocessingml/2006/main" xmlns:mc="http://schemas.openxmlformats.org/markup-compatibility/2006" mc:Ignorable="w14 w15">
  <w:font w:name="Thorndale"/>
  <w:font w:name="Wingdings">
    <w:panose1 w:val="05010000000000000000"/>
  </w:font>
  <w:font w:name="Symbol">
    <w:panose1 w:val="05010000000000000000"/>
  </w:font>
  <w:font w:name="SimSun">
    <w:panose1 w:val="02020603020101020101"/>
  </w:font>
  <w:font w:name="Courier New">
    <w:panose1 w:val="02070409020205020404"/>
  </w:font>
  <w:font w:name="Mangal">
    <w:panose1 w:val="02040503050406030204"/>
  </w:font>
  <w:font w:name="Liberation Serif">
    <w:panose1 w:val="020206030504050203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15="http://schemas.microsoft.com/office/word/2012/wordml" xmlns:vyd="http://volga.yandex.com/schemas/document/model" xmlns:w="http://schemas.openxmlformats.org/wordprocessingml/2006/main" vyd:_id="vyd:000000000001js">
  <w:sdt vyd:_id="vyd:000000000001ju">
    <w:sdtPr>
      <w:rPr/>
      <w15:appearance w15:val="boundingBox"/>
      <w:id w:val="-1337689353"/>
      <w:docPartObj>
        <w:docPartGallery w:val="Page Numbers (Bottom of Page)"/>
        <w:docPartUnique w:val="1"/>
      </w:docPartObj>
    </w:sdtPr>
    <w:sdtContent>
      <w:p>
        <w:pPr>
          <w:pStyle w:val="747"/>
          <w:jc w:val="end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  <w:lang w:val="ru-RU"/>
          </w:rPr>
          <w:t xml:space="preserve"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  <w:p vyd:_id="vyd:000000000001jt">
    <w:pPr>
      <w:pStyle w:val="747"/>
    </w:pPr>
  </w:p>
</w:ftr>
</file>

<file path=word/footnotes.xml><?xml version="1.0" encoding="utf-8"?>
<w:footnotes xmlns:wp14="http://schemas.microsoft.com/office/word/2010/wordprocessingDrawing" xmlns:w15="http://schemas.microsoft.com/office/word/2012/wordml" xmlns:w14="http://schemas.microsoft.com/office/word/2010/wordml" xmlns:w="http://schemas.openxmlformats.org/wordprocessingml/2006/main" xmlns:mc="http://schemas.openxmlformats.org/markup-compatibility/2006" mc:Ignorable="w14 w15 wp14">
  <w:footnote w:type="separator" w:id="-1">
    <w:p>
      <w:pPr>
        <w:spacing w:line="240" w:lineRule="auto"/>
      </w:pPr>
      <w:r>
        <w:separator/>
      </w:r>
      <w:r/>
    </w:p>
  </w:footnote>
  <w:footnote w:type="continuationSeparator" w:id="0">
    <w:p>
      <w:pPr>
        <w:spacing w:line="240" w:lineRule="auto"/>
      </w:pPr>
      <w:r>
        <w:continuationSeparator/>
      </w:r>
      <w:r/>
    </w:p>
  </w:footnote>
</w:footnotes>
</file>

<file path=word/numbering.xml><?xml version="1.0" encoding="utf-8"?>
<w:numbering xmlns:wp14="http://schemas.microsoft.com/office/word/2010/wordprocessingDrawing" xmlns:w15="http://schemas.microsoft.com/office/word/2012/wordml" xmlns:w14="http://schemas.microsoft.com/office/word/2010/wordml" xmlns:w="http://schemas.openxmlformats.org/wordprocessingml/2006/main" xmlns:mc="http://schemas.openxmlformats.org/markup-compatibility/2006" mc:Ignorable="w14 w15 wp14">
  <w:abstractNum w:abstractNumId="0">
    <w:multiLevelType w:val="hybridMultilevel"/>
    <w:lvl w:ilvl="0">
      <w:start w:val="1"/>
      <w:numFmt w:val="bullet"/>
      <w:isLgl w:val="0"/>
      <w:suff w:val="tab"/>
      <w:lvlText w:val=""/>
      <w:lvlJc w:val="start"/>
      <w:pPr>
        <w:ind w:start="1287" w:hanging="360"/>
      </w:pPr>
      <w:rPr>
        <w:rFonts w:hint="default" w:ascii="Symbol" w:hAnsi="Symbol"/>
      </w:rPr>
    </w:lvl>
    <w:lvl w:ilvl="1">
      <w:start w:val="1"/>
      <w:numFmt w:val="bullet"/>
      <w:isLgl w:val="0"/>
      <w:suff w:val="tab"/>
      <w:lvlText w:val="o"/>
      <w:lvlJc w:val="start"/>
      <w:pPr>
        <w:ind w:star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0"/>
      <w:suff w:val="tab"/>
      <w:lvlText w:val=""/>
      <w:lvlJc w:val="start"/>
      <w:pPr>
        <w:ind w:start="2727" w:hanging="360"/>
      </w:pPr>
      <w:rPr>
        <w:rFonts w:hint="default" w:ascii="Wingdings" w:hAnsi="Wingdings"/>
      </w:rPr>
    </w:lvl>
    <w:lvl w:ilvl="3">
      <w:start w:val="1"/>
      <w:numFmt w:val="bullet"/>
      <w:isLgl w:val="0"/>
      <w:suff w:val="tab"/>
      <w:lvlText w:val=""/>
      <w:lvlJc w:val="start"/>
      <w:pPr>
        <w:ind w:start="3447" w:hanging="360"/>
      </w:pPr>
      <w:rPr>
        <w:rFonts w:hint="default" w:ascii="Symbol" w:hAnsi="Symbol"/>
      </w:rPr>
    </w:lvl>
    <w:lvl w:ilvl="4">
      <w:start w:val="1"/>
      <w:numFmt w:val="bullet"/>
      <w:isLgl w:val="0"/>
      <w:suff w:val="tab"/>
      <w:lvlText w:val="o"/>
      <w:lvlJc w:val="start"/>
      <w:pPr>
        <w:ind w:star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0"/>
      <w:suff w:val="tab"/>
      <w:lvlText w:val=""/>
      <w:lvlJc w:val="start"/>
      <w:pPr>
        <w:ind w:start="4887" w:hanging="360"/>
      </w:pPr>
      <w:rPr>
        <w:rFonts w:hint="default" w:ascii="Wingdings" w:hAnsi="Wingdings"/>
      </w:rPr>
    </w:lvl>
    <w:lvl w:ilvl="6">
      <w:start w:val="1"/>
      <w:numFmt w:val="bullet"/>
      <w:isLgl w:val="0"/>
      <w:suff w:val="tab"/>
      <w:lvlText w:val=""/>
      <w:lvlJc w:val="start"/>
      <w:pPr>
        <w:ind w:start="5607" w:hanging="360"/>
      </w:pPr>
      <w:rPr>
        <w:rFonts w:hint="default" w:ascii="Symbol" w:hAnsi="Symbol"/>
      </w:rPr>
    </w:lvl>
    <w:lvl w:ilvl="7">
      <w:start w:val="1"/>
      <w:numFmt w:val="bullet"/>
      <w:isLgl w:val="0"/>
      <w:suff w:val="tab"/>
      <w:lvlText w:val="o"/>
      <w:lvlJc w:val="start"/>
      <w:pPr>
        <w:ind w:star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0"/>
      <w:suff w:val="tab"/>
      <w:lvlText w:val=""/>
      <w:lvlJc w:val="start"/>
      <w:pPr>
        <w:ind w:start="7047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0"/>
      <w:suff w:val="tab"/>
      <w:lvlText w:val="%1)"/>
      <w:lvlJc w:val="start"/>
      <w:pPr>
        <w:ind w:start="720" w:hanging="360"/>
      </w:pPr>
      <w:rPr>
        <w:rFonts w:hint="default"/>
      </w:rPr>
    </w:lvl>
    <w:lvl w:ilvl="1">
      <w:start w:val="1"/>
      <w:numFmt w:val="lowerLetter"/>
      <w:isLgl w:val="0"/>
      <w:suff w:val="tab"/>
      <w:lvlText w:val="%2."/>
      <w:lvlJc w:val="start"/>
      <w:pPr>
        <w:ind w:start="1440" w:hanging="360"/>
      </w:pPr>
    </w:lvl>
    <w:lvl w:ilvl="2">
      <w:start w:val="1"/>
      <w:numFmt w:val="lowerRoman"/>
      <w:isLgl w:val="0"/>
      <w:suff w:val="tab"/>
      <w:lvlText w:val="%3."/>
      <w:lvlJc w:val="end"/>
      <w:pPr>
        <w:ind w:start="2160" w:hanging="180"/>
      </w:pPr>
    </w:lvl>
    <w:lvl w:ilvl="3">
      <w:start w:val="1"/>
      <w:numFmt w:val="decimal"/>
      <w:isLgl w:val="0"/>
      <w:suff w:val="tab"/>
      <w:lvlText w:val="%4."/>
      <w:lvlJc w:val="start"/>
      <w:pPr>
        <w:ind w:start="2880" w:hanging="360"/>
      </w:pPr>
    </w:lvl>
    <w:lvl w:ilvl="4">
      <w:start w:val="1"/>
      <w:numFmt w:val="lowerLetter"/>
      <w:isLgl w:val="0"/>
      <w:suff w:val="tab"/>
      <w:lvlText w:val="%5."/>
      <w:lvlJc w:val="start"/>
      <w:pPr>
        <w:ind w:start="3600" w:hanging="360"/>
      </w:pPr>
    </w:lvl>
    <w:lvl w:ilvl="5">
      <w:start w:val="1"/>
      <w:numFmt w:val="lowerRoman"/>
      <w:isLgl w:val="0"/>
      <w:suff w:val="tab"/>
      <w:lvlText w:val="%6."/>
      <w:lvlJc w:val="end"/>
      <w:pPr>
        <w:ind w:start="4320" w:hanging="180"/>
      </w:pPr>
    </w:lvl>
    <w:lvl w:ilvl="6">
      <w:start w:val="1"/>
      <w:numFmt w:val="decimal"/>
      <w:isLgl w:val="0"/>
      <w:suff w:val="tab"/>
      <w:lvlText w:val="%7."/>
      <w:lvlJc w:val="start"/>
      <w:pPr>
        <w:ind w:start="5040" w:hanging="360"/>
      </w:pPr>
    </w:lvl>
    <w:lvl w:ilvl="7">
      <w:start w:val="1"/>
      <w:numFmt w:val="lowerLetter"/>
      <w:isLgl w:val="0"/>
      <w:suff w:val="tab"/>
      <w:lvlText w:val="%8."/>
      <w:lvlJc w:val="start"/>
      <w:pPr>
        <w:ind w:start="5760" w:hanging="360"/>
      </w:pPr>
    </w:lvl>
    <w:lvl w:ilvl="8">
      <w:start w:val="1"/>
      <w:numFmt w:val="lowerRoman"/>
      <w:isLgl w:val="0"/>
      <w:suff w:val="tab"/>
      <w:lvlText w:val="%9."/>
      <w:lvlJc w:val="end"/>
      <w:pPr>
        <w:ind w:start="6480" w:hanging="180"/>
      </w:pPr>
    </w:lvl>
  </w:abstractNum>
  <w:abstractNum w:abstractNumId="10">
    <w:multiLevelType w:val="hybridMultilevel"/>
    <w:lvl w:ilvl="0">
      <w:start w:val="1"/>
      <w:numFmt w:val="decimal"/>
      <w:isLgl w:val="0"/>
      <w:suff w:val="tab"/>
      <w:lvlText w:val="%1)"/>
      <w:lvlJc w:val="start"/>
      <w:pPr>
        <w:ind w:start="720" w:hanging="360"/>
      </w:pPr>
      <w:rPr>
        <w:rFonts w:ascii="Times New Roman" w:hAnsi="Times New Roman" w:eastAsia="Times New Roman" w:cs="Times New Roman"/>
        <w:u w:val="none"/>
      </w:rPr>
    </w:lvl>
    <w:lvl w:ilvl="1">
      <w:start w:val="1"/>
      <w:numFmt w:val="lowerLetter"/>
      <w:isLgl w:val="0"/>
      <w:suff w:val="tab"/>
      <w:lvlText w:val="%2)"/>
      <w:lvlJc w:val="start"/>
      <w:pPr>
        <w:ind w:start="1440" w:hanging="360"/>
      </w:pPr>
      <w:rPr>
        <w:u w:val="none"/>
      </w:rPr>
    </w:lvl>
    <w:lvl w:ilvl="2">
      <w:start w:val="1"/>
      <w:numFmt w:val="lowerRoman"/>
      <w:isLgl w:val="0"/>
      <w:suff w:val="tab"/>
      <w:lvlText w:val="%3)"/>
      <w:lvlJc w:val="end"/>
      <w:pPr>
        <w:ind w:start="2160" w:hanging="360"/>
      </w:pPr>
      <w:rPr>
        <w:u w:val="none"/>
      </w:rPr>
    </w:lvl>
    <w:lvl w:ilvl="3">
      <w:start w:val="1"/>
      <w:numFmt w:val="decimal"/>
      <w:isLgl w:val="0"/>
      <w:suff w:val="tab"/>
      <w:lvlText w:val="(%4)"/>
      <w:lvlJc w:val="start"/>
      <w:pPr>
        <w:ind w:start="2880" w:hanging="360"/>
      </w:pPr>
      <w:rPr>
        <w:u w:val="none"/>
      </w:rPr>
    </w:lvl>
    <w:lvl w:ilvl="4">
      <w:start w:val="1"/>
      <w:numFmt w:val="lowerLetter"/>
      <w:isLgl w:val="0"/>
      <w:suff w:val="tab"/>
      <w:lvlText w:val="(%5)"/>
      <w:lvlJc w:val="start"/>
      <w:pPr>
        <w:ind w:start="3600" w:hanging="360"/>
      </w:pPr>
      <w:rPr>
        <w:u w:val="none"/>
      </w:rPr>
    </w:lvl>
    <w:lvl w:ilvl="5">
      <w:start w:val="1"/>
      <w:numFmt w:val="lowerRoman"/>
      <w:isLgl w:val="0"/>
      <w:suff w:val="tab"/>
      <w:lvlText w:val="(%6)"/>
      <w:lvlJc w:val="end"/>
      <w:pPr>
        <w:ind w:start="4320" w:hanging="360"/>
      </w:pPr>
      <w:rPr>
        <w:u w:val="none"/>
      </w:rPr>
    </w:lvl>
    <w:lvl w:ilvl="6">
      <w:start w:val="1"/>
      <w:numFmt w:val="decimal"/>
      <w:isLgl w:val="0"/>
      <w:suff w:val="tab"/>
      <w:lvlText w:val="%7."/>
      <w:lvlJc w:val="start"/>
      <w:pPr>
        <w:ind w:start="5040" w:hanging="360"/>
      </w:pPr>
      <w:rPr>
        <w:u w:val="none"/>
      </w:rPr>
    </w:lvl>
    <w:lvl w:ilvl="7">
      <w:start w:val="1"/>
      <w:numFmt w:val="lowerLetter"/>
      <w:isLgl w:val="0"/>
      <w:suff w:val="tab"/>
      <w:lvlText w:val="%8."/>
      <w:lvlJc w:val="start"/>
      <w:pPr>
        <w:ind w:start="5760" w:hanging="360"/>
      </w:pPr>
      <w:rPr>
        <w:u w:val="none"/>
      </w:rPr>
    </w:lvl>
    <w:lvl w:ilvl="8">
      <w:start w:val="1"/>
      <w:numFmt w:val="lowerRoman"/>
      <w:isLgl w:val="0"/>
      <w:suff w:val="tab"/>
      <w:lvlText w:val="%9."/>
      <w:lvlJc w:val="end"/>
      <w:pPr>
        <w:ind w:start="6480" w:hanging="360"/>
      </w:pPr>
      <w:rPr>
        <w:u w:val="none"/>
      </w:rPr>
    </w:lvl>
  </w:abstractNum>
  <w:abstractNum w:abstractNumId="11">
    <w:multiLevelType w:val="hybridMultilevel"/>
    <w:lvl w:ilvl="0">
      <w:start w:val="1"/>
      <w:numFmt w:val="decimal"/>
      <w:isLgl w:val="0"/>
      <w:suff w:val="tab"/>
      <w:lvlText w:val="%1."/>
      <w:lvlJc w:val="start"/>
      <w:pPr>
        <w:ind w:start="1069" w:hanging="360"/>
      </w:pPr>
      <w:rPr>
        <w:rFonts w:hint="default"/>
      </w:rPr>
    </w:lvl>
    <w:lvl w:ilvl="1">
      <w:start w:val="1"/>
      <w:numFmt w:val="decimal"/>
      <w:isLgl w:val="1"/>
      <w:suff w:val="tab"/>
      <w:lvlText w:val="%1.%2."/>
      <w:lvlJc w:val="start"/>
      <w:pPr>
        <w:ind w:start="1114" w:hanging="405"/>
      </w:pPr>
      <w:rPr>
        <w:rFonts w:hint="default" w:eastAsia="Times New Roman"/>
        <w:b w:val="0"/>
        <w:bCs w:val="0"/>
      </w:rPr>
    </w:lvl>
    <w:lvl w:ilvl="2">
      <w:start w:val="1"/>
      <w:numFmt w:val="decimal"/>
      <w:isLgl w:val="1"/>
      <w:suff w:val="tab"/>
      <w:lvlText w:val="%1.%2.%3."/>
      <w:lvlJc w:val="start"/>
      <w:pPr>
        <w:ind w:start="1429" w:hanging="720"/>
      </w:pPr>
      <w:rPr>
        <w:rFonts w:hint="default" w:eastAsia="Times New Roman"/>
      </w:rPr>
    </w:lvl>
    <w:lvl w:ilvl="3">
      <w:start w:val="1"/>
      <w:numFmt w:val="decimal"/>
      <w:isLgl w:val="1"/>
      <w:suff w:val="tab"/>
      <w:lvlText w:val="%1.%2.%3.%4."/>
      <w:lvlJc w:val="start"/>
      <w:pPr>
        <w:ind w:start="1429" w:hanging="720"/>
      </w:pPr>
      <w:rPr>
        <w:rFonts w:hint="default" w:eastAsia="Times New Roman"/>
      </w:rPr>
    </w:lvl>
    <w:lvl w:ilvl="4">
      <w:start w:val="1"/>
      <w:numFmt w:val="decimal"/>
      <w:isLgl w:val="1"/>
      <w:suff w:val="tab"/>
      <w:lvlText w:val="%1.%2.%3.%4.%5."/>
      <w:lvlJc w:val="start"/>
      <w:pPr>
        <w:ind w:start="1789" w:hanging="1080"/>
      </w:pPr>
      <w:rPr>
        <w:rFonts w:hint="default" w:eastAsia="Times New Roman"/>
      </w:rPr>
    </w:lvl>
    <w:lvl w:ilvl="5">
      <w:start w:val="1"/>
      <w:numFmt w:val="decimal"/>
      <w:isLgl w:val="1"/>
      <w:suff w:val="tab"/>
      <w:lvlText w:val="%1.%2.%3.%4.%5.%6."/>
      <w:lvlJc w:val="start"/>
      <w:pPr>
        <w:ind w:start="1789" w:hanging="1080"/>
      </w:pPr>
      <w:rPr>
        <w:rFonts w:hint="default" w:eastAsia="Times New Roman"/>
      </w:rPr>
    </w:lvl>
    <w:lvl w:ilvl="6">
      <w:start w:val="1"/>
      <w:numFmt w:val="decimal"/>
      <w:isLgl w:val="1"/>
      <w:suff w:val="tab"/>
      <w:lvlText w:val="%1.%2.%3.%4.%5.%6.%7."/>
      <w:lvlJc w:val="start"/>
      <w:pPr>
        <w:ind w:start="2149" w:hanging="1440"/>
      </w:pPr>
      <w:rPr>
        <w:rFonts w:hint="default" w:eastAsia="Times New Roman"/>
      </w:rPr>
    </w:lvl>
    <w:lvl w:ilvl="7">
      <w:start w:val="1"/>
      <w:numFmt w:val="decimal"/>
      <w:isLgl w:val="1"/>
      <w:suff w:val="tab"/>
      <w:lvlText w:val="%1.%2.%3.%4.%5.%6.%7.%8."/>
      <w:lvlJc w:val="start"/>
      <w:pPr>
        <w:ind w:start="2149" w:hanging="1440"/>
      </w:pPr>
      <w:rPr>
        <w:rFonts w:hint="default" w:eastAsia="Times New Roman"/>
      </w:rPr>
    </w:lvl>
    <w:lvl w:ilvl="8">
      <w:start w:val="1"/>
      <w:numFmt w:val="decimal"/>
      <w:isLgl w:val="1"/>
      <w:suff w:val="tab"/>
      <w:lvlText w:val="%1.%2.%3.%4.%5.%6.%7.%8.%9."/>
      <w:lvlJc w:val="start"/>
      <w:pPr>
        <w:ind w:start="2509" w:hanging="1800"/>
      </w:pPr>
      <w:rPr>
        <w:rFonts w:hint="default" w:eastAsia="Times New Roman"/>
      </w:rPr>
    </w:lvl>
  </w:abstractNum>
  <w:abstractNum w:abstractNumId="12">
    <w:multiLevelType w:val="hybridMultilevel"/>
    <w:lvl w:ilvl="0">
      <w:start w:val="1"/>
      <w:numFmt w:val="decimal"/>
      <w:isLgl w:val="0"/>
      <w:suff w:val="tab"/>
      <w:lvlText w:val="%1."/>
      <w:lvlJc w:val="start"/>
      <w:pPr>
        <w:ind w:start="1003" w:hanging="360"/>
      </w:pPr>
    </w:lvl>
    <w:lvl w:ilvl="1">
      <w:start w:val="1"/>
      <w:numFmt w:val="lowerLetter"/>
      <w:isLgl w:val="0"/>
      <w:suff w:val="tab"/>
      <w:lvlText w:val="%2."/>
      <w:lvlJc w:val="start"/>
      <w:pPr>
        <w:ind w:start="1723" w:hanging="360"/>
      </w:pPr>
    </w:lvl>
    <w:lvl w:ilvl="2">
      <w:start w:val="1"/>
      <w:numFmt w:val="lowerRoman"/>
      <w:isLgl w:val="0"/>
      <w:suff w:val="tab"/>
      <w:lvlText w:val="%3."/>
      <w:lvlJc w:val="end"/>
      <w:pPr>
        <w:ind w:start="2443" w:hanging="180"/>
      </w:pPr>
    </w:lvl>
    <w:lvl w:ilvl="3">
      <w:start w:val="1"/>
      <w:numFmt w:val="decimal"/>
      <w:isLgl w:val="0"/>
      <w:suff w:val="tab"/>
      <w:lvlText w:val="%4."/>
      <w:lvlJc w:val="start"/>
      <w:pPr>
        <w:ind w:start="3163" w:hanging="360"/>
      </w:pPr>
    </w:lvl>
    <w:lvl w:ilvl="4">
      <w:start w:val="1"/>
      <w:numFmt w:val="lowerLetter"/>
      <w:isLgl w:val="0"/>
      <w:suff w:val="tab"/>
      <w:lvlText w:val="%5."/>
      <w:lvlJc w:val="start"/>
      <w:pPr>
        <w:ind w:start="3883" w:hanging="360"/>
      </w:pPr>
    </w:lvl>
    <w:lvl w:ilvl="5">
      <w:start w:val="1"/>
      <w:numFmt w:val="lowerRoman"/>
      <w:isLgl w:val="0"/>
      <w:suff w:val="tab"/>
      <w:lvlText w:val="%6."/>
      <w:lvlJc w:val="end"/>
      <w:pPr>
        <w:ind w:start="4603" w:hanging="180"/>
      </w:pPr>
    </w:lvl>
    <w:lvl w:ilvl="6">
      <w:start w:val="1"/>
      <w:numFmt w:val="decimal"/>
      <w:isLgl w:val="0"/>
      <w:suff w:val="tab"/>
      <w:lvlText w:val="%7."/>
      <w:lvlJc w:val="start"/>
      <w:pPr>
        <w:ind w:start="5323" w:hanging="360"/>
      </w:pPr>
    </w:lvl>
    <w:lvl w:ilvl="7">
      <w:start w:val="1"/>
      <w:numFmt w:val="lowerLetter"/>
      <w:isLgl w:val="0"/>
      <w:suff w:val="tab"/>
      <w:lvlText w:val="%8."/>
      <w:lvlJc w:val="start"/>
      <w:pPr>
        <w:ind w:start="6043" w:hanging="360"/>
      </w:pPr>
    </w:lvl>
    <w:lvl w:ilvl="8">
      <w:start w:val="1"/>
      <w:numFmt w:val="lowerRoman"/>
      <w:isLgl w:val="0"/>
      <w:suff w:val="tab"/>
      <w:lvlText w:val="%9."/>
      <w:lvlJc w:val="end"/>
      <w:pPr>
        <w:ind w:start="6763" w:hanging="180"/>
      </w:pPr>
    </w:lvl>
  </w:abstractNum>
  <w:abstractNum w:abstractNumId="13">
    <w:multiLevelType w:val="hybridMultilevel"/>
    <w:lvl w:ilvl="0">
      <w:start w:val="1"/>
      <w:numFmt w:val="decimal"/>
      <w:isLgl w:val="0"/>
      <w:suff w:val="tab"/>
      <w:lvlText w:val="%1."/>
      <w:lvlJc w:val="start"/>
      <w:pPr>
        <w:ind w:start="720" w:hanging="360"/>
      </w:pPr>
      <w:rPr>
        <w:rFonts w:hint="default"/>
      </w:rPr>
    </w:lvl>
    <w:lvl w:ilvl="1">
      <w:start w:val="1"/>
      <w:numFmt w:val="lowerLetter"/>
      <w:isLgl w:val="0"/>
      <w:suff w:val="tab"/>
      <w:lvlText w:val="%2."/>
      <w:lvlJc w:val="start"/>
      <w:pPr>
        <w:ind w:start="1440" w:hanging="360"/>
      </w:pPr>
    </w:lvl>
    <w:lvl w:ilvl="2">
      <w:start w:val="1"/>
      <w:numFmt w:val="lowerRoman"/>
      <w:isLgl w:val="0"/>
      <w:suff w:val="tab"/>
      <w:lvlText w:val="%3."/>
      <w:lvlJc w:val="end"/>
      <w:pPr>
        <w:ind w:start="2160" w:hanging="180"/>
      </w:pPr>
    </w:lvl>
    <w:lvl w:ilvl="3">
      <w:start w:val="1"/>
      <w:numFmt w:val="decimal"/>
      <w:isLgl w:val="0"/>
      <w:suff w:val="tab"/>
      <w:lvlText w:val="%4."/>
      <w:lvlJc w:val="start"/>
      <w:pPr>
        <w:ind w:start="2880" w:hanging="360"/>
      </w:pPr>
    </w:lvl>
    <w:lvl w:ilvl="4">
      <w:start w:val="1"/>
      <w:numFmt w:val="lowerLetter"/>
      <w:isLgl w:val="0"/>
      <w:suff w:val="tab"/>
      <w:lvlText w:val="%5."/>
      <w:lvlJc w:val="start"/>
      <w:pPr>
        <w:ind w:start="3600" w:hanging="360"/>
      </w:pPr>
    </w:lvl>
    <w:lvl w:ilvl="5">
      <w:start w:val="1"/>
      <w:numFmt w:val="lowerRoman"/>
      <w:isLgl w:val="0"/>
      <w:suff w:val="tab"/>
      <w:lvlText w:val="%6."/>
      <w:lvlJc w:val="end"/>
      <w:pPr>
        <w:ind w:start="4320" w:hanging="180"/>
      </w:pPr>
    </w:lvl>
    <w:lvl w:ilvl="6">
      <w:start w:val="1"/>
      <w:numFmt w:val="decimal"/>
      <w:isLgl w:val="0"/>
      <w:suff w:val="tab"/>
      <w:lvlText w:val="%7."/>
      <w:lvlJc w:val="start"/>
      <w:pPr>
        <w:ind w:start="5040" w:hanging="360"/>
      </w:pPr>
    </w:lvl>
    <w:lvl w:ilvl="7">
      <w:start w:val="1"/>
      <w:numFmt w:val="lowerLetter"/>
      <w:isLgl w:val="0"/>
      <w:suff w:val="tab"/>
      <w:lvlText w:val="%8."/>
      <w:lvlJc w:val="start"/>
      <w:pPr>
        <w:ind w:start="5760" w:hanging="360"/>
      </w:pPr>
    </w:lvl>
    <w:lvl w:ilvl="8">
      <w:start w:val="1"/>
      <w:numFmt w:val="lowerRoman"/>
      <w:isLgl w:val="0"/>
      <w:suff w:val="tab"/>
      <w:lvlText w:val="%9."/>
      <w:lvlJc w:val="end"/>
      <w:pPr>
        <w:ind w:start="6480" w:hanging="180"/>
      </w:pPr>
    </w:lvl>
  </w:abstractNum>
  <w:abstractNum w:abstractNumId="14">
    <w:multiLevelType w:val="hybridMultilevel"/>
    <w:lvl w:ilvl="0">
      <w:start w:val="1"/>
      <w:numFmt w:val="decimal"/>
      <w:isLgl w:val="0"/>
      <w:suff w:val="tab"/>
      <w:lvlText w:val="%1)"/>
      <w:lvlJc w:val="start"/>
      <w:pPr>
        <w:ind w:start="720" w:hanging="360"/>
      </w:pPr>
      <w:rPr>
        <w:rFonts w:ascii="Times New Roman" w:hAnsi="Times New Roman" w:eastAsia="Times New Roman" w:cs="Times New Roman"/>
        <w:u w:val="none"/>
      </w:rPr>
    </w:lvl>
    <w:lvl w:ilvl="1">
      <w:start w:val="1"/>
      <w:numFmt w:val="lowerLetter"/>
      <w:isLgl w:val="0"/>
      <w:suff w:val="tab"/>
      <w:lvlText w:val="%2)"/>
      <w:lvlJc w:val="start"/>
      <w:pPr>
        <w:ind w:start="1440" w:hanging="360"/>
      </w:pPr>
      <w:rPr>
        <w:u w:val="none"/>
      </w:rPr>
    </w:lvl>
    <w:lvl w:ilvl="2">
      <w:start w:val="1"/>
      <w:numFmt w:val="lowerRoman"/>
      <w:isLgl w:val="0"/>
      <w:suff w:val="tab"/>
      <w:lvlText w:val="%3)"/>
      <w:lvlJc w:val="end"/>
      <w:pPr>
        <w:ind w:start="2160" w:hanging="360"/>
      </w:pPr>
      <w:rPr>
        <w:u w:val="none"/>
      </w:rPr>
    </w:lvl>
    <w:lvl w:ilvl="3">
      <w:start w:val="1"/>
      <w:numFmt w:val="decimal"/>
      <w:isLgl w:val="0"/>
      <w:suff w:val="tab"/>
      <w:lvlText w:val="(%4)"/>
      <w:lvlJc w:val="start"/>
      <w:pPr>
        <w:ind w:start="2880" w:hanging="360"/>
      </w:pPr>
      <w:rPr>
        <w:u w:val="none"/>
      </w:rPr>
    </w:lvl>
    <w:lvl w:ilvl="4">
      <w:start w:val="1"/>
      <w:numFmt w:val="lowerLetter"/>
      <w:isLgl w:val="0"/>
      <w:suff w:val="tab"/>
      <w:lvlText w:val="(%5)"/>
      <w:lvlJc w:val="start"/>
      <w:pPr>
        <w:ind w:start="3600" w:hanging="360"/>
      </w:pPr>
      <w:rPr>
        <w:u w:val="none"/>
      </w:rPr>
    </w:lvl>
    <w:lvl w:ilvl="5">
      <w:start w:val="1"/>
      <w:numFmt w:val="lowerRoman"/>
      <w:isLgl w:val="0"/>
      <w:suff w:val="tab"/>
      <w:lvlText w:val="(%6)"/>
      <w:lvlJc w:val="end"/>
      <w:pPr>
        <w:ind w:start="4320" w:hanging="360"/>
      </w:pPr>
      <w:rPr>
        <w:u w:val="none"/>
      </w:rPr>
    </w:lvl>
    <w:lvl w:ilvl="6">
      <w:start w:val="1"/>
      <w:numFmt w:val="decimal"/>
      <w:isLgl w:val="0"/>
      <w:suff w:val="tab"/>
      <w:lvlText w:val="%7."/>
      <w:lvlJc w:val="start"/>
      <w:pPr>
        <w:ind w:start="5040" w:hanging="360"/>
      </w:pPr>
      <w:rPr>
        <w:u w:val="none"/>
      </w:rPr>
    </w:lvl>
    <w:lvl w:ilvl="7">
      <w:start w:val="1"/>
      <w:numFmt w:val="lowerLetter"/>
      <w:isLgl w:val="0"/>
      <w:suff w:val="tab"/>
      <w:lvlText w:val="%8."/>
      <w:lvlJc w:val="start"/>
      <w:pPr>
        <w:ind w:start="5760" w:hanging="360"/>
      </w:pPr>
      <w:rPr>
        <w:u w:val="none"/>
      </w:rPr>
    </w:lvl>
    <w:lvl w:ilvl="8">
      <w:start w:val="1"/>
      <w:numFmt w:val="lowerRoman"/>
      <w:isLgl w:val="0"/>
      <w:suff w:val="tab"/>
      <w:lvlText w:val="%9."/>
      <w:lvlJc w:val="end"/>
      <w:pPr>
        <w:ind w:start="6480" w:hanging="360"/>
      </w:pPr>
      <w:rPr>
        <w:u w:val="none"/>
      </w:rPr>
    </w:lvl>
  </w:abstractNum>
  <w:abstractNum w:abstractNumId="15">
    <w:multiLevelType w:val="hybridMultilevel"/>
    <w:lvl w:ilvl="0">
      <w:start w:val="1"/>
      <w:numFmt w:val="bullet"/>
      <w:isLgl w:val="0"/>
      <w:suff w:val="tab"/>
      <w:lvlText w:val=""/>
      <w:lvlJc w:val="start"/>
      <w:pPr>
        <w:ind w:start="720" w:hanging="360"/>
      </w:pPr>
      <w:rPr>
        <w:rFonts w:hint="default" w:ascii="Symbol" w:hAnsi="Symbol"/>
      </w:rPr>
    </w:lvl>
    <w:lvl w:ilvl="1">
      <w:start w:val="1"/>
      <w:numFmt w:val="bullet"/>
      <w:isLgl w:val="0"/>
      <w:suff w:val="tab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0"/>
      <w:suff w:val="tab"/>
      <w:lvlText w:val=""/>
      <w:lvlJc w:val="start"/>
      <w:pPr>
        <w:ind w:start="2160" w:hanging="360"/>
      </w:pPr>
      <w:rPr>
        <w:rFonts w:hint="default" w:ascii="Wingdings" w:hAnsi="Wingdings"/>
      </w:rPr>
    </w:lvl>
    <w:lvl w:ilvl="3">
      <w:start w:val="1"/>
      <w:numFmt w:val="bullet"/>
      <w:isLgl w:val="0"/>
      <w:suff w:val="tab"/>
      <w:lvlText w:val=""/>
      <w:lvlJc w:val="start"/>
      <w:pPr>
        <w:ind w:start="2880" w:hanging="360"/>
      </w:pPr>
      <w:rPr>
        <w:rFonts w:hint="default" w:ascii="Symbol" w:hAnsi="Symbol"/>
      </w:rPr>
    </w:lvl>
    <w:lvl w:ilvl="4">
      <w:start w:val="1"/>
      <w:numFmt w:val="bullet"/>
      <w:isLgl w:val="0"/>
      <w:suff w:val="tab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0"/>
      <w:suff w:val="tab"/>
      <w:lvlText w:val=""/>
      <w:lvlJc w:val="start"/>
      <w:pPr>
        <w:ind w:start="4320" w:hanging="360"/>
      </w:pPr>
      <w:rPr>
        <w:rFonts w:hint="default" w:ascii="Wingdings" w:hAnsi="Wingdings"/>
      </w:rPr>
    </w:lvl>
    <w:lvl w:ilvl="6">
      <w:start w:val="1"/>
      <w:numFmt w:val="bullet"/>
      <w:isLgl w:val="0"/>
      <w:suff w:val="tab"/>
      <w:lvlText w:val=""/>
      <w:lvlJc w:val="start"/>
      <w:pPr>
        <w:ind w:start="5040" w:hanging="360"/>
      </w:pPr>
      <w:rPr>
        <w:rFonts w:hint="default" w:ascii="Symbol" w:hAnsi="Symbol"/>
      </w:rPr>
    </w:lvl>
    <w:lvl w:ilvl="7">
      <w:start w:val="1"/>
      <w:numFmt w:val="bullet"/>
      <w:isLgl w:val="0"/>
      <w:suff w:val="tab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0"/>
      <w:suff w:val="tab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0"/>
      <w:suff w:val="tab"/>
      <w:lvlText w:val=""/>
      <w:lvlJc w:val="start"/>
      <w:pPr>
        <w:ind w:start="1854" w:hanging="360"/>
      </w:pPr>
      <w:rPr>
        <w:rFonts w:hint="default" w:ascii="Symbol" w:hAnsi="Symbol"/>
      </w:rPr>
    </w:lvl>
    <w:lvl w:ilvl="1">
      <w:start w:val="1"/>
      <w:numFmt w:val="bullet"/>
      <w:isLgl w:val="0"/>
      <w:suff w:val="tab"/>
      <w:lvlText w:val="o"/>
      <w:lvlJc w:val="start"/>
      <w:pPr>
        <w:ind w:start="257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0"/>
      <w:suff w:val="tab"/>
      <w:lvlText w:val=""/>
      <w:lvlJc w:val="start"/>
      <w:pPr>
        <w:ind w:start="3294" w:hanging="360"/>
      </w:pPr>
      <w:rPr>
        <w:rFonts w:hint="default" w:ascii="Wingdings" w:hAnsi="Wingdings"/>
      </w:rPr>
    </w:lvl>
    <w:lvl w:ilvl="3">
      <w:start w:val="1"/>
      <w:numFmt w:val="bullet"/>
      <w:isLgl w:val="0"/>
      <w:suff w:val="tab"/>
      <w:lvlText w:val=""/>
      <w:lvlJc w:val="start"/>
      <w:pPr>
        <w:ind w:start="4014" w:hanging="360"/>
      </w:pPr>
      <w:rPr>
        <w:rFonts w:hint="default" w:ascii="Symbol" w:hAnsi="Symbol"/>
      </w:rPr>
    </w:lvl>
    <w:lvl w:ilvl="4">
      <w:start w:val="1"/>
      <w:numFmt w:val="bullet"/>
      <w:isLgl w:val="0"/>
      <w:suff w:val="tab"/>
      <w:lvlText w:val="o"/>
      <w:lvlJc w:val="start"/>
      <w:pPr>
        <w:ind w:start="473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0"/>
      <w:suff w:val="tab"/>
      <w:lvlText w:val=""/>
      <w:lvlJc w:val="start"/>
      <w:pPr>
        <w:ind w:start="5454" w:hanging="360"/>
      </w:pPr>
      <w:rPr>
        <w:rFonts w:hint="default" w:ascii="Wingdings" w:hAnsi="Wingdings"/>
      </w:rPr>
    </w:lvl>
    <w:lvl w:ilvl="6">
      <w:start w:val="1"/>
      <w:numFmt w:val="bullet"/>
      <w:isLgl w:val="0"/>
      <w:suff w:val="tab"/>
      <w:lvlText w:val=""/>
      <w:lvlJc w:val="start"/>
      <w:pPr>
        <w:ind w:start="6174" w:hanging="360"/>
      </w:pPr>
      <w:rPr>
        <w:rFonts w:hint="default" w:ascii="Symbol" w:hAnsi="Symbol"/>
      </w:rPr>
    </w:lvl>
    <w:lvl w:ilvl="7">
      <w:start w:val="1"/>
      <w:numFmt w:val="bullet"/>
      <w:isLgl w:val="0"/>
      <w:suff w:val="tab"/>
      <w:lvlText w:val="o"/>
      <w:lvlJc w:val="start"/>
      <w:pPr>
        <w:ind w:start="689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0"/>
      <w:suff w:val="tab"/>
      <w:lvlText w:val=""/>
      <w:lvlJc w:val="start"/>
      <w:pPr>
        <w:ind w:start="7614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0"/>
      <w:suff w:val="tab"/>
      <w:lvlText w:val=""/>
      <w:lvlJc w:val="start"/>
      <w:pPr>
        <w:ind w:start="1003" w:hanging="360"/>
      </w:pPr>
      <w:rPr>
        <w:rFonts w:hint="default" w:ascii="Symbol" w:hAnsi="Symbol"/>
      </w:rPr>
    </w:lvl>
    <w:lvl w:ilvl="1">
      <w:start w:val="1"/>
      <w:numFmt w:val="bullet"/>
      <w:isLgl w:val="0"/>
      <w:suff w:val="tab"/>
      <w:lvlText w:val="o"/>
      <w:lvlJc w:val="start"/>
      <w:pPr>
        <w:ind w:start="1723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0"/>
      <w:suff w:val="tab"/>
      <w:lvlText w:val=""/>
      <w:lvlJc w:val="start"/>
      <w:pPr>
        <w:ind w:start="2443" w:hanging="360"/>
      </w:pPr>
      <w:rPr>
        <w:rFonts w:hint="default" w:ascii="Wingdings" w:hAnsi="Wingdings"/>
      </w:rPr>
    </w:lvl>
    <w:lvl w:ilvl="3">
      <w:start w:val="1"/>
      <w:numFmt w:val="bullet"/>
      <w:isLgl w:val="0"/>
      <w:suff w:val="tab"/>
      <w:lvlText w:val=""/>
      <w:lvlJc w:val="start"/>
      <w:pPr>
        <w:ind w:start="3163" w:hanging="360"/>
      </w:pPr>
      <w:rPr>
        <w:rFonts w:hint="default" w:ascii="Symbol" w:hAnsi="Symbol"/>
      </w:rPr>
    </w:lvl>
    <w:lvl w:ilvl="4">
      <w:start w:val="1"/>
      <w:numFmt w:val="bullet"/>
      <w:isLgl w:val="0"/>
      <w:suff w:val="tab"/>
      <w:lvlText w:val="o"/>
      <w:lvlJc w:val="start"/>
      <w:pPr>
        <w:ind w:start="3883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0"/>
      <w:suff w:val="tab"/>
      <w:lvlText w:val=""/>
      <w:lvlJc w:val="start"/>
      <w:pPr>
        <w:ind w:start="4603" w:hanging="360"/>
      </w:pPr>
      <w:rPr>
        <w:rFonts w:hint="default" w:ascii="Wingdings" w:hAnsi="Wingdings"/>
      </w:rPr>
    </w:lvl>
    <w:lvl w:ilvl="6">
      <w:start w:val="1"/>
      <w:numFmt w:val="bullet"/>
      <w:isLgl w:val="0"/>
      <w:suff w:val="tab"/>
      <w:lvlText w:val=""/>
      <w:lvlJc w:val="start"/>
      <w:pPr>
        <w:ind w:start="5323" w:hanging="360"/>
      </w:pPr>
      <w:rPr>
        <w:rFonts w:hint="default" w:ascii="Symbol" w:hAnsi="Symbol"/>
      </w:rPr>
    </w:lvl>
    <w:lvl w:ilvl="7">
      <w:start w:val="1"/>
      <w:numFmt w:val="bullet"/>
      <w:isLgl w:val="0"/>
      <w:suff w:val="tab"/>
      <w:lvlText w:val="o"/>
      <w:lvlJc w:val="start"/>
      <w:pPr>
        <w:ind w:start="6043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0"/>
      <w:suff w:val="tab"/>
      <w:lvlText w:val=""/>
      <w:lvlJc w:val="start"/>
      <w:pPr>
        <w:ind w:start="6763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0"/>
      <w:suff w:val="tab"/>
      <w:lvlText w:val="%1."/>
      <w:lvlJc w:val="start"/>
      <w:pPr>
        <w:ind w:start="927" w:hanging="360"/>
      </w:pPr>
      <w:rPr>
        <w:rFonts w:hint="default"/>
      </w:rPr>
    </w:lvl>
    <w:lvl w:ilvl="1">
      <w:start w:val="1"/>
      <w:numFmt w:val="lowerLetter"/>
      <w:isLgl w:val="0"/>
      <w:suff w:val="tab"/>
      <w:lvlText w:val="%2."/>
      <w:lvlJc w:val="start"/>
      <w:pPr>
        <w:ind w:start="1647" w:hanging="360"/>
      </w:pPr>
    </w:lvl>
    <w:lvl w:ilvl="2">
      <w:start w:val="1"/>
      <w:numFmt w:val="lowerRoman"/>
      <w:isLgl w:val="0"/>
      <w:suff w:val="tab"/>
      <w:lvlText w:val="%3."/>
      <w:lvlJc w:val="end"/>
      <w:pPr>
        <w:ind w:start="2367" w:hanging="180"/>
      </w:pPr>
    </w:lvl>
    <w:lvl w:ilvl="3">
      <w:start w:val="1"/>
      <w:numFmt w:val="decimal"/>
      <w:isLgl w:val="0"/>
      <w:suff w:val="tab"/>
      <w:lvlText w:val="%4."/>
      <w:lvlJc w:val="start"/>
      <w:pPr>
        <w:ind w:start="3087" w:hanging="360"/>
      </w:pPr>
    </w:lvl>
    <w:lvl w:ilvl="4">
      <w:start w:val="1"/>
      <w:numFmt w:val="lowerLetter"/>
      <w:isLgl w:val="0"/>
      <w:suff w:val="tab"/>
      <w:lvlText w:val="%5."/>
      <w:lvlJc w:val="start"/>
      <w:pPr>
        <w:ind w:start="3807" w:hanging="360"/>
      </w:pPr>
    </w:lvl>
    <w:lvl w:ilvl="5">
      <w:start w:val="1"/>
      <w:numFmt w:val="lowerRoman"/>
      <w:isLgl w:val="0"/>
      <w:suff w:val="tab"/>
      <w:lvlText w:val="%6."/>
      <w:lvlJc w:val="end"/>
      <w:pPr>
        <w:ind w:start="4527" w:hanging="180"/>
      </w:pPr>
    </w:lvl>
    <w:lvl w:ilvl="6">
      <w:start w:val="1"/>
      <w:numFmt w:val="decimal"/>
      <w:isLgl w:val="0"/>
      <w:suff w:val="tab"/>
      <w:lvlText w:val="%7."/>
      <w:lvlJc w:val="start"/>
      <w:pPr>
        <w:ind w:start="5247" w:hanging="360"/>
      </w:pPr>
    </w:lvl>
    <w:lvl w:ilvl="7">
      <w:start w:val="1"/>
      <w:numFmt w:val="lowerLetter"/>
      <w:isLgl w:val="0"/>
      <w:suff w:val="tab"/>
      <w:lvlText w:val="%8."/>
      <w:lvlJc w:val="start"/>
      <w:pPr>
        <w:ind w:start="5967" w:hanging="360"/>
      </w:pPr>
    </w:lvl>
    <w:lvl w:ilvl="8">
      <w:start w:val="1"/>
      <w:numFmt w:val="lowerRoman"/>
      <w:isLgl w:val="0"/>
      <w:suff w:val="tab"/>
      <w:lvlText w:val="%9."/>
      <w:lvlJc w:val="end"/>
      <w:pPr>
        <w:ind w:start="6687" w:hanging="180"/>
      </w:pPr>
    </w:lvl>
  </w:abstractNum>
  <w:abstractNum w:abstractNumId="19">
    <w:multiLevelType w:val="hybridMultilevel"/>
    <w:lvl w:ilvl="0">
      <w:start w:val="1"/>
      <w:numFmt w:val="decimal"/>
      <w:isLgl w:val="0"/>
      <w:suff w:val="tab"/>
      <w:lvlText w:val="%1."/>
      <w:lvlJc w:val="start"/>
      <w:pPr>
        <w:ind w:start="640" w:hanging="360"/>
      </w:pPr>
      <w:rPr>
        <w:rFonts w:hint="default"/>
      </w:rPr>
    </w:lvl>
    <w:lvl w:ilvl="1">
      <w:start w:val="1"/>
      <w:numFmt w:val="decimal"/>
      <w:isLgl w:val="1"/>
      <w:suff w:val="tab"/>
      <w:lvlText w:val="%1.%2."/>
      <w:lvlJc w:val="start"/>
      <w:pPr>
        <w:ind w:start="1000" w:hanging="720"/>
      </w:pPr>
      <w:rPr>
        <w:rFonts w:hint="default" w:ascii="Times New Roman" w:hAnsi="Times New Roman" w:cs="Times New Roman"/>
        <w:sz w:val="28"/>
        <w:szCs w:val="28"/>
      </w:rPr>
    </w:lvl>
    <w:lvl w:ilvl="2">
      <w:start w:val="1"/>
      <w:numFmt w:val="decimal"/>
      <w:isLgl w:val="1"/>
      <w:suff w:val="tab"/>
      <w:lvlText w:val="%1.%2.%3."/>
      <w:lvlJc w:val="start"/>
      <w:pPr>
        <w:ind w:start="1000" w:hanging="720"/>
      </w:pPr>
      <w:rPr>
        <w:rFonts w:hint="default"/>
      </w:rPr>
    </w:lvl>
    <w:lvl w:ilvl="3">
      <w:start w:val="1"/>
      <w:numFmt w:val="decimal"/>
      <w:isLgl w:val="1"/>
      <w:suff w:val="tab"/>
      <w:lvlText w:val="%1.%2.%3.%4."/>
      <w:lvlJc w:val="start"/>
      <w:pPr>
        <w:ind w:start="1360" w:hanging="1080"/>
      </w:pPr>
      <w:rPr>
        <w:rFonts w:hint="default"/>
      </w:rPr>
    </w:lvl>
    <w:lvl w:ilvl="4">
      <w:start w:val="1"/>
      <w:numFmt w:val="decimal"/>
      <w:isLgl w:val="1"/>
      <w:suff w:val="tab"/>
      <w:lvlText w:val="%1.%2.%3.%4.%5."/>
      <w:lvlJc w:val="start"/>
      <w:pPr>
        <w:ind w:start="1360" w:hanging="1080"/>
      </w:pPr>
      <w:rPr>
        <w:rFonts w:hint="default"/>
      </w:rPr>
    </w:lvl>
    <w:lvl w:ilvl="5">
      <w:start w:val="1"/>
      <w:numFmt w:val="decimal"/>
      <w:isLgl w:val="1"/>
      <w:suff w:val="tab"/>
      <w:lvlText w:val="%1.%2.%3.%4.%5.%6."/>
      <w:lvlJc w:val="start"/>
      <w:pPr>
        <w:ind w:start="1720" w:hanging="1440"/>
      </w:pPr>
      <w:rPr>
        <w:rFonts w:hint="default"/>
      </w:rPr>
    </w:lvl>
    <w:lvl w:ilvl="6">
      <w:start w:val="1"/>
      <w:numFmt w:val="decimal"/>
      <w:isLgl w:val="1"/>
      <w:suff w:val="tab"/>
      <w:lvlText w:val="%1.%2.%3.%4.%5.%6.%7."/>
      <w:lvlJc w:val="start"/>
      <w:pPr>
        <w:ind w:start="2080" w:hanging="1800"/>
      </w:pPr>
      <w:rPr>
        <w:rFonts w:hint="default"/>
      </w:rPr>
    </w:lvl>
    <w:lvl w:ilvl="7">
      <w:start w:val="1"/>
      <w:numFmt w:val="decimal"/>
      <w:isLgl w:val="1"/>
      <w:suff w:val="tab"/>
      <w:lvlText w:val="%1.%2.%3.%4.%5.%6.%7.%8."/>
      <w:lvlJc w:val="start"/>
      <w:pPr>
        <w:ind w:start="2080" w:hanging="1800"/>
      </w:pPr>
      <w:rPr>
        <w:rFonts w:hint="default"/>
      </w:rPr>
    </w:lvl>
    <w:lvl w:ilvl="8">
      <w:start w:val="1"/>
      <w:numFmt w:val="decimal"/>
      <w:isLgl w:val="1"/>
      <w:suff w:val="tab"/>
      <w:lvlText w:val="%1.%2.%3.%4.%5.%6.%7.%8.%9."/>
      <w:lvlJc w:val="start"/>
      <w:pPr>
        <w:ind w:start="2440" w:hanging="216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0"/>
      <w:suff w:val="tab"/>
      <w:lvlText w:val="%1."/>
      <w:lvlJc w:val="start"/>
      <w:pPr>
        <w:ind w:start="640" w:hanging="360"/>
      </w:pPr>
      <w:rPr>
        <w:rFonts w:hint="default"/>
      </w:rPr>
    </w:lvl>
    <w:lvl w:ilvl="1">
      <w:start w:val="1"/>
      <w:numFmt w:val="bullet"/>
      <w:isLgl w:val="0"/>
      <w:suff w:val="tab"/>
      <w:lvlText w:val=""/>
      <w:lvlJc w:val="start"/>
      <w:pPr>
        <w:ind w:start="640" w:hanging="360"/>
      </w:pPr>
      <w:rPr>
        <w:rFonts w:hint="default" w:ascii="Symbol" w:hAnsi="Symbol"/>
      </w:rPr>
    </w:lvl>
    <w:lvl w:ilvl="2">
      <w:start w:val="1"/>
      <w:numFmt w:val="decimal"/>
      <w:isLgl w:val="1"/>
      <w:suff w:val="tab"/>
      <w:lvlText w:val="%1.%2.%3."/>
      <w:lvlJc w:val="start"/>
      <w:pPr>
        <w:ind w:start="1000" w:hanging="720"/>
      </w:pPr>
      <w:rPr>
        <w:rFonts w:hint="default"/>
      </w:rPr>
    </w:lvl>
    <w:lvl w:ilvl="3">
      <w:start w:val="1"/>
      <w:numFmt w:val="decimal"/>
      <w:isLgl w:val="1"/>
      <w:suff w:val="tab"/>
      <w:lvlText w:val="%1.%2.%3.%4."/>
      <w:lvlJc w:val="start"/>
      <w:pPr>
        <w:ind w:start="1360" w:hanging="1080"/>
      </w:pPr>
      <w:rPr>
        <w:rFonts w:hint="default"/>
      </w:rPr>
    </w:lvl>
    <w:lvl w:ilvl="4">
      <w:start w:val="1"/>
      <w:numFmt w:val="decimal"/>
      <w:isLgl w:val="1"/>
      <w:suff w:val="tab"/>
      <w:lvlText w:val="%1.%2.%3.%4.%5."/>
      <w:lvlJc w:val="start"/>
      <w:pPr>
        <w:ind w:start="1360" w:hanging="1080"/>
      </w:pPr>
      <w:rPr>
        <w:rFonts w:hint="default"/>
      </w:rPr>
    </w:lvl>
    <w:lvl w:ilvl="5">
      <w:start w:val="1"/>
      <w:numFmt w:val="decimal"/>
      <w:isLgl w:val="1"/>
      <w:suff w:val="tab"/>
      <w:lvlText w:val="%1.%2.%3.%4.%5.%6."/>
      <w:lvlJc w:val="start"/>
      <w:pPr>
        <w:ind w:start="1720" w:hanging="1440"/>
      </w:pPr>
      <w:rPr>
        <w:rFonts w:hint="default"/>
      </w:rPr>
    </w:lvl>
    <w:lvl w:ilvl="6">
      <w:start w:val="1"/>
      <w:numFmt w:val="decimal"/>
      <w:isLgl w:val="1"/>
      <w:suff w:val="tab"/>
      <w:lvlText w:val="%1.%2.%3.%4.%5.%6.%7."/>
      <w:lvlJc w:val="start"/>
      <w:pPr>
        <w:ind w:start="2080" w:hanging="1800"/>
      </w:pPr>
      <w:rPr>
        <w:rFonts w:hint="default"/>
      </w:rPr>
    </w:lvl>
    <w:lvl w:ilvl="7">
      <w:start w:val="1"/>
      <w:numFmt w:val="decimal"/>
      <w:isLgl w:val="1"/>
      <w:suff w:val="tab"/>
      <w:lvlText w:val="%1.%2.%3.%4.%5.%6.%7.%8."/>
      <w:lvlJc w:val="start"/>
      <w:pPr>
        <w:ind w:start="2080" w:hanging="1800"/>
      </w:pPr>
      <w:rPr>
        <w:rFonts w:hint="default"/>
      </w:rPr>
    </w:lvl>
    <w:lvl w:ilvl="8">
      <w:start w:val="1"/>
      <w:numFmt w:val="decimal"/>
      <w:isLgl w:val="1"/>
      <w:suff w:val="tab"/>
      <w:lvlText w:val="%1.%2.%3.%4.%5.%6.%7.%8.%9."/>
      <w:lvlJc w:val="start"/>
      <w:pPr>
        <w:ind w:start="2440" w:hanging="216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isLgl w:val="0"/>
      <w:suff w:val="tab"/>
      <w:lvlText w:val=""/>
      <w:lvlJc w:val="start"/>
      <w:pPr>
        <w:ind w:start="1287" w:hanging="360"/>
      </w:pPr>
      <w:rPr>
        <w:rFonts w:hint="default" w:ascii="Symbol" w:hAnsi="Symbol"/>
      </w:rPr>
    </w:lvl>
    <w:lvl w:ilvl="1">
      <w:start w:val="1"/>
      <w:numFmt w:val="bullet"/>
      <w:isLgl w:val="0"/>
      <w:suff w:val="tab"/>
      <w:lvlText w:val="o"/>
      <w:lvlJc w:val="start"/>
      <w:pPr>
        <w:ind w:star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0"/>
      <w:suff w:val="tab"/>
      <w:lvlText w:val=""/>
      <w:lvlJc w:val="start"/>
      <w:pPr>
        <w:ind w:start="2727" w:hanging="360"/>
      </w:pPr>
      <w:rPr>
        <w:rFonts w:hint="default" w:ascii="Wingdings" w:hAnsi="Wingdings"/>
      </w:rPr>
    </w:lvl>
    <w:lvl w:ilvl="3">
      <w:start w:val="1"/>
      <w:numFmt w:val="bullet"/>
      <w:isLgl w:val="0"/>
      <w:suff w:val="tab"/>
      <w:lvlText w:val=""/>
      <w:lvlJc w:val="start"/>
      <w:pPr>
        <w:ind w:start="3447" w:hanging="360"/>
      </w:pPr>
      <w:rPr>
        <w:rFonts w:hint="default" w:ascii="Symbol" w:hAnsi="Symbol"/>
      </w:rPr>
    </w:lvl>
    <w:lvl w:ilvl="4">
      <w:start w:val="1"/>
      <w:numFmt w:val="bullet"/>
      <w:isLgl w:val="0"/>
      <w:suff w:val="tab"/>
      <w:lvlText w:val="o"/>
      <w:lvlJc w:val="start"/>
      <w:pPr>
        <w:ind w:star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0"/>
      <w:suff w:val="tab"/>
      <w:lvlText w:val=""/>
      <w:lvlJc w:val="start"/>
      <w:pPr>
        <w:ind w:start="4887" w:hanging="360"/>
      </w:pPr>
      <w:rPr>
        <w:rFonts w:hint="default" w:ascii="Wingdings" w:hAnsi="Wingdings"/>
      </w:rPr>
    </w:lvl>
    <w:lvl w:ilvl="6">
      <w:start w:val="1"/>
      <w:numFmt w:val="bullet"/>
      <w:isLgl w:val="0"/>
      <w:suff w:val="tab"/>
      <w:lvlText w:val=""/>
      <w:lvlJc w:val="start"/>
      <w:pPr>
        <w:ind w:start="5607" w:hanging="360"/>
      </w:pPr>
      <w:rPr>
        <w:rFonts w:hint="default" w:ascii="Symbol" w:hAnsi="Symbol"/>
      </w:rPr>
    </w:lvl>
    <w:lvl w:ilvl="7">
      <w:start w:val="1"/>
      <w:numFmt w:val="bullet"/>
      <w:isLgl w:val="0"/>
      <w:suff w:val="tab"/>
      <w:lvlText w:val="o"/>
      <w:lvlJc w:val="start"/>
      <w:pPr>
        <w:ind w:star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0"/>
      <w:suff w:val="tab"/>
      <w:lvlText w:val=""/>
      <w:lvlJc w:val="start"/>
      <w:pPr>
        <w:ind w:start="7047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0"/>
      <w:suff w:val="tab"/>
      <w:lvlText w:val=""/>
      <w:lvlJc w:val="start"/>
      <w:pPr>
        <w:ind w:start="927" w:hanging="360"/>
      </w:pPr>
      <w:rPr>
        <w:rFonts w:hint="default" w:ascii="Symbol" w:hAnsi="Symbol"/>
      </w:rPr>
    </w:lvl>
    <w:lvl w:ilvl="1">
      <w:start w:val="1"/>
      <w:numFmt w:val="lowerLetter"/>
      <w:isLgl w:val="0"/>
      <w:suff w:val="tab"/>
      <w:lvlText w:val="%2."/>
      <w:lvlJc w:val="start"/>
      <w:pPr>
        <w:ind w:start="1647" w:hanging="360"/>
      </w:pPr>
    </w:lvl>
    <w:lvl w:ilvl="2">
      <w:start w:val="1"/>
      <w:numFmt w:val="lowerRoman"/>
      <w:isLgl w:val="0"/>
      <w:suff w:val="tab"/>
      <w:lvlText w:val="%3."/>
      <w:lvlJc w:val="end"/>
      <w:pPr>
        <w:ind w:start="2367" w:hanging="180"/>
      </w:pPr>
    </w:lvl>
    <w:lvl w:ilvl="3">
      <w:start w:val="1"/>
      <w:numFmt w:val="decimal"/>
      <w:isLgl w:val="0"/>
      <w:suff w:val="tab"/>
      <w:lvlText w:val="%4."/>
      <w:lvlJc w:val="start"/>
      <w:pPr>
        <w:ind w:start="3087" w:hanging="360"/>
      </w:pPr>
    </w:lvl>
    <w:lvl w:ilvl="4">
      <w:start w:val="1"/>
      <w:numFmt w:val="lowerLetter"/>
      <w:isLgl w:val="0"/>
      <w:suff w:val="tab"/>
      <w:lvlText w:val="%5."/>
      <w:lvlJc w:val="start"/>
      <w:pPr>
        <w:ind w:start="3807" w:hanging="360"/>
      </w:pPr>
    </w:lvl>
    <w:lvl w:ilvl="5">
      <w:start w:val="1"/>
      <w:numFmt w:val="lowerRoman"/>
      <w:isLgl w:val="0"/>
      <w:suff w:val="tab"/>
      <w:lvlText w:val="%6."/>
      <w:lvlJc w:val="end"/>
      <w:pPr>
        <w:ind w:start="4527" w:hanging="180"/>
      </w:pPr>
    </w:lvl>
    <w:lvl w:ilvl="6">
      <w:start w:val="1"/>
      <w:numFmt w:val="decimal"/>
      <w:isLgl w:val="0"/>
      <w:suff w:val="tab"/>
      <w:lvlText w:val="%7."/>
      <w:lvlJc w:val="start"/>
      <w:pPr>
        <w:ind w:start="5247" w:hanging="360"/>
      </w:pPr>
    </w:lvl>
    <w:lvl w:ilvl="7">
      <w:start w:val="1"/>
      <w:numFmt w:val="lowerLetter"/>
      <w:isLgl w:val="0"/>
      <w:suff w:val="tab"/>
      <w:lvlText w:val="%8."/>
      <w:lvlJc w:val="start"/>
      <w:pPr>
        <w:ind w:start="5967" w:hanging="360"/>
      </w:pPr>
    </w:lvl>
    <w:lvl w:ilvl="8">
      <w:start w:val="1"/>
      <w:numFmt w:val="lowerRoman"/>
      <w:isLgl w:val="0"/>
      <w:suff w:val="tab"/>
      <w:lvlText w:val="%9."/>
      <w:lvlJc w:val="end"/>
      <w:pPr>
        <w:ind w:start="6687" w:hanging="180"/>
      </w:pPr>
    </w:lvl>
  </w:abstractNum>
  <w:abstractNum w:abstractNumId="5">
    <w:multiLevelType w:val="hybridMultilevel"/>
    <w:lvl w:ilvl="0">
      <w:start w:val="1"/>
      <w:numFmt w:val="decimal"/>
      <w:isLgl w:val="0"/>
      <w:suff w:val="tab"/>
      <w:lvlText w:val="%1."/>
      <w:lvlJc w:val="start"/>
      <w:pPr>
        <w:ind w:start="640" w:hanging="360"/>
      </w:pPr>
      <w:rPr>
        <w:rFonts w:hint="default"/>
      </w:rPr>
    </w:lvl>
    <w:lvl w:ilvl="1">
      <w:start w:val="1"/>
      <w:numFmt w:val="decimal"/>
      <w:isLgl w:val="1"/>
      <w:suff w:val="tab"/>
      <w:lvlText w:val="%1.%2."/>
      <w:lvlJc w:val="start"/>
      <w:pPr>
        <w:ind w:start="1000" w:hanging="720"/>
      </w:pPr>
      <w:rPr>
        <w:rFonts w:hint="default"/>
      </w:rPr>
    </w:lvl>
    <w:lvl w:ilvl="2">
      <w:start w:val="1"/>
      <w:numFmt w:val="decimal"/>
      <w:isLgl w:val="1"/>
      <w:suff w:val="tab"/>
      <w:lvlText w:val="%1.%2.%3."/>
      <w:lvlJc w:val="start"/>
      <w:pPr>
        <w:ind w:start="1000" w:hanging="720"/>
      </w:pPr>
      <w:rPr>
        <w:rFonts w:hint="default"/>
      </w:rPr>
    </w:lvl>
    <w:lvl w:ilvl="3">
      <w:start w:val="1"/>
      <w:numFmt w:val="decimal"/>
      <w:isLgl w:val="1"/>
      <w:suff w:val="tab"/>
      <w:lvlText w:val="%1.%2.%3.%4."/>
      <w:lvlJc w:val="start"/>
      <w:pPr>
        <w:ind w:start="1360" w:hanging="1080"/>
      </w:pPr>
      <w:rPr>
        <w:rFonts w:hint="default"/>
      </w:rPr>
    </w:lvl>
    <w:lvl w:ilvl="4">
      <w:start w:val="1"/>
      <w:numFmt w:val="decimal"/>
      <w:isLgl w:val="1"/>
      <w:suff w:val="tab"/>
      <w:lvlText w:val="%1.%2.%3.%4.%5."/>
      <w:lvlJc w:val="start"/>
      <w:pPr>
        <w:ind w:start="1360" w:hanging="1080"/>
      </w:pPr>
      <w:rPr>
        <w:rFonts w:hint="default"/>
      </w:rPr>
    </w:lvl>
    <w:lvl w:ilvl="5">
      <w:start w:val="1"/>
      <w:numFmt w:val="decimal"/>
      <w:isLgl w:val="1"/>
      <w:suff w:val="tab"/>
      <w:lvlText w:val="%1.%2.%3.%4.%5.%6."/>
      <w:lvlJc w:val="start"/>
      <w:pPr>
        <w:ind w:start="1720" w:hanging="1440"/>
      </w:pPr>
      <w:rPr>
        <w:rFonts w:hint="default"/>
      </w:rPr>
    </w:lvl>
    <w:lvl w:ilvl="6">
      <w:start w:val="1"/>
      <w:numFmt w:val="decimal"/>
      <w:isLgl w:val="1"/>
      <w:suff w:val="tab"/>
      <w:lvlText w:val="%1.%2.%3.%4.%5.%6.%7."/>
      <w:lvlJc w:val="start"/>
      <w:pPr>
        <w:ind w:start="2080" w:hanging="1800"/>
      </w:pPr>
      <w:rPr>
        <w:rFonts w:hint="default"/>
      </w:rPr>
    </w:lvl>
    <w:lvl w:ilvl="7">
      <w:start w:val="1"/>
      <w:numFmt w:val="decimal"/>
      <w:isLgl w:val="1"/>
      <w:suff w:val="tab"/>
      <w:lvlText w:val="%1.%2.%3.%4.%5.%6.%7.%8."/>
      <w:lvlJc w:val="start"/>
      <w:pPr>
        <w:ind w:start="2080" w:hanging="1800"/>
      </w:pPr>
      <w:rPr>
        <w:rFonts w:hint="default"/>
      </w:rPr>
    </w:lvl>
    <w:lvl w:ilvl="8">
      <w:start w:val="1"/>
      <w:numFmt w:val="decimal"/>
      <w:isLgl w:val="1"/>
      <w:suff w:val="tab"/>
      <w:lvlText w:val="%1.%2.%3.%4.%5.%6.%7.%8.%9."/>
      <w:lvlJc w:val="start"/>
      <w:pPr>
        <w:ind w:start="2440" w:hanging="2160"/>
      </w:pPr>
      <w:rPr>
        <w:rFonts w:hint="default"/>
      </w:rPr>
    </w:lvl>
  </w:abstractNum>
  <w:abstractNum w:abstractNumId="6">
    <w:multiLevelType w:val="hybridMultilevel"/>
    <w:lvl w:ilvl="0">
      <w:start w:val="2"/>
      <w:numFmt w:val="decimal"/>
      <w:isLgl w:val="0"/>
      <w:suff w:val="tab"/>
      <w:lvlText w:val="%1."/>
      <w:lvlJc w:val="start"/>
      <w:pPr>
        <w:ind w:start="1069" w:hanging="360"/>
      </w:pPr>
      <w:rPr>
        <w:rFonts w:hint="default"/>
        <w:b w:val="1"/>
      </w:rPr>
    </w:lvl>
    <w:lvl w:ilvl="1">
      <w:start w:val="1"/>
      <w:numFmt w:val="lowerLetter"/>
      <w:isLgl w:val="0"/>
      <w:suff w:val="tab"/>
      <w:lvlText w:val="%2."/>
      <w:lvlJc w:val="start"/>
      <w:pPr>
        <w:ind w:start="1789" w:hanging="360"/>
      </w:pPr>
    </w:lvl>
    <w:lvl w:ilvl="2">
      <w:start w:val="1"/>
      <w:numFmt w:val="lowerRoman"/>
      <w:isLgl w:val="0"/>
      <w:suff w:val="tab"/>
      <w:lvlText w:val="%3."/>
      <w:lvlJc w:val="end"/>
      <w:pPr>
        <w:ind w:start="2509" w:hanging="180"/>
      </w:pPr>
    </w:lvl>
    <w:lvl w:ilvl="3">
      <w:start w:val="1"/>
      <w:numFmt w:val="decimal"/>
      <w:isLgl w:val="0"/>
      <w:suff w:val="tab"/>
      <w:lvlText w:val="%4."/>
      <w:lvlJc w:val="start"/>
      <w:pPr>
        <w:ind w:start="3229" w:hanging="360"/>
      </w:pPr>
    </w:lvl>
    <w:lvl w:ilvl="4">
      <w:start w:val="1"/>
      <w:numFmt w:val="lowerLetter"/>
      <w:isLgl w:val="0"/>
      <w:suff w:val="tab"/>
      <w:lvlText w:val="%5."/>
      <w:lvlJc w:val="start"/>
      <w:pPr>
        <w:ind w:start="3949" w:hanging="360"/>
      </w:pPr>
    </w:lvl>
    <w:lvl w:ilvl="5">
      <w:start w:val="1"/>
      <w:numFmt w:val="lowerRoman"/>
      <w:isLgl w:val="0"/>
      <w:suff w:val="tab"/>
      <w:lvlText w:val="%6."/>
      <w:lvlJc w:val="end"/>
      <w:pPr>
        <w:ind w:start="4669" w:hanging="180"/>
      </w:pPr>
    </w:lvl>
    <w:lvl w:ilvl="6">
      <w:start w:val="1"/>
      <w:numFmt w:val="decimal"/>
      <w:isLgl w:val="0"/>
      <w:suff w:val="tab"/>
      <w:lvlText w:val="%7."/>
      <w:lvlJc w:val="start"/>
      <w:pPr>
        <w:ind w:start="5389" w:hanging="360"/>
      </w:pPr>
    </w:lvl>
    <w:lvl w:ilvl="7">
      <w:start w:val="1"/>
      <w:numFmt w:val="lowerLetter"/>
      <w:isLgl w:val="0"/>
      <w:suff w:val="tab"/>
      <w:lvlText w:val="%8."/>
      <w:lvlJc w:val="start"/>
      <w:pPr>
        <w:ind w:start="6109" w:hanging="360"/>
      </w:pPr>
    </w:lvl>
    <w:lvl w:ilvl="8">
      <w:start w:val="1"/>
      <w:numFmt w:val="lowerRoman"/>
      <w:isLgl w:val="0"/>
      <w:suff w:val="tab"/>
      <w:lvlText w:val="%9."/>
      <w:lvlJc w:val="end"/>
      <w:pPr>
        <w:ind w:start="6829" w:hanging="180"/>
      </w:pPr>
    </w:lvl>
  </w:abstractNum>
  <w:abstractNum w:abstractNumId="7">
    <w:multiLevelType w:val="hybridMultilevel"/>
    <w:lvl w:ilvl="0">
      <w:start w:val="1"/>
      <w:numFmt w:val="decimal"/>
      <w:isLgl w:val="0"/>
      <w:suff w:val="tab"/>
      <w:lvlText w:val="%1."/>
      <w:lvlJc w:val="start"/>
      <w:pPr>
        <w:ind w:start="1069" w:hanging="360"/>
      </w:pPr>
      <w:rPr>
        <w:rFonts w:hint="default"/>
        <w:color w:val="auto"/>
        <w:i w:val="0"/>
      </w:rPr>
    </w:lvl>
    <w:lvl w:ilvl="1">
      <w:start w:val="1"/>
      <w:numFmt w:val="lowerLetter"/>
      <w:isLgl w:val="0"/>
      <w:suff w:val="tab"/>
      <w:lvlText w:val="%2."/>
      <w:lvlJc w:val="start"/>
      <w:pPr>
        <w:ind w:start="1789" w:hanging="360"/>
      </w:pPr>
    </w:lvl>
    <w:lvl w:ilvl="2">
      <w:start w:val="1"/>
      <w:numFmt w:val="lowerRoman"/>
      <w:isLgl w:val="0"/>
      <w:suff w:val="tab"/>
      <w:lvlText w:val="%3."/>
      <w:lvlJc w:val="end"/>
      <w:pPr>
        <w:ind w:start="2509" w:hanging="180"/>
      </w:pPr>
    </w:lvl>
    <w:lvl w:ilvl="3">
      <w:start w:val="1"/>
      <w:numFmt w:val="decimal"/>
      <w:isLgl w:val="0"/>
      <w:suff w:val="tab"/>
      <w:lvlText w:val="%4."/>
      <w:lvlJc w:val="start"/>
      <w:pPr>
        <w:ind w:start="3229" w:hanging="360"/>
      </w:pPr>
    </w:lvl>
    <w:lvl w:ilvl="4">
      <w:start w:val="1"/>
      <w:numFmt w:val="lowerLetter"/>
      <w:isLgl w:val="0"/>
      <w:suff w:val="tab"/>
      <w:lvlText w:val="%5."/>
      <w:lvlJc w:val="start"/>
      <w:pPr>
        <w:ind w:start="3949" w:hanging="360"/>
      </w:pPr>
    </w:lvl>
    <w:lvl w:ilvl="5">
      <w:start w:val="1"/>
      <w:numFmt w:val="lowerRoman"/>
      <w:isLgl w:val="0"/>
      <w:suff w:val="tab"/>
      <w:lvlText w:val="%6."/>
      <w:lvlJc w:val="end"/>
      <w:pPr>
        <w:ind w:start="4669" w:hanging="180"/>
      </w:pPr>
    </w:lvl>
    <w:lvl w:ilvl="6">
      <w:start w:val="1"/>
      <w:numFmt w:val="decimal"/>
      <w:isLgl w:val="0"/>
      <w:suff w:val="tab"/>
      <w:lvlText w:val="%7."/>
      <w:lvlJc w:val="start"/>
      <w:pPr>
        <w:ind w:start="5389" w:hanging="360"/>
      </w:pPr>
    </w:lvl>
    <w:lvl w:ilvl="7">
      <w:start w:val="1"/>
      <w:numFmt w:val="lowerLetter"/>
      <w:isLgl w:val="0"/>
      <w:suff w:val="tab"/>
      <w:lvlText w:val="%8."/>
      <w:lvlJc w:val="start"/>
      <w:pPr>
        <w:ind w:start="6109" w:hanging="360"/>
      </w:pPr>
    </w:lvl>
    <w:lvl w:ilvl="8">
      <w:start w:val="1"/>
      <w:numFmt w:val="lowerRoman"/>
      <w:isLgl w:val="0"/>
      <w:suff w:val="tab"/>
      <w:lvlText w:val="%9."/>
      <w:lvlJc w:val="end"/>
      <w:pPr>
        <w:ind w:start="6829" w:hanging="180"/>
      </w:pPr>
    </w:lvl>
  </w:abstractNum>
  <w:abstractNum w:abstractNumId="8">
    <w:multiLevelType w:val="hybridMultilevel"/>
    <w:lvl w:ilvl="0">
      <w:start w:val="1"/>
      <w:numFmt w:val="bullet"/>
      <w:isLgl w:val="0"/>
      <w:suff w:val="tab"/>
      <w:lvlText w:val=""/>
      <w:lvlJc w:val="start"/>
      <w:pPr>
        <w:ind w:start="1429" w:hanging="360"/>
      </w:pPr>
      <w:rPr>
        <w:rFonts w:hint="default" w:ascii="Symbol" w:hAnsi="Symbol"/>
      </w:rPr>
    </w:lvl>
    <w:lvl w:ilvl="1">
      <w:start w:val="1"/>
      <w:numFmt w:val="bullet"/>
      <w:isLgl w:val="0"/>
      <w:suff w:val="tab"/>
      <w:lvlText w:val="o"/>
      <w:lvlJc w:val="start"/>
      <w:pPr>
        <w:ind w:star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0"/>
      <w:suff w:val="tab"/>
      <w:lvlText w:val=""/>
      <w:lvlJc w:val="start"/>
      <w:pPr>
        <w:ind w:start="2869" w:hanging="360"/>
      </w:pPr>
      <w:rPr>
        <w:rFonts w:hint="default" w:ascii="Wingdings" w:hAnsi="Wingdings"/>
      </w:rPr>
    </w:lvl>
    <w:lvl w:ilvl="3">
      <w:start w:val="1"/>
      <w:numFmt w:val="bullet"/>
      <w:isLgl w:val="0"/>
      <w:suff w:val="tab"/>
      <w:lvlText w:val=""/>
      <w:lvlJc w:val="start"/>
      <w:pPr>
        <w:ind w:start="3589" w:hanging="360"/>
      </w:pPr>
      <w:rPr>
        <w:rFonts w:hint="default" w:ascii="Symbol" w:hAnsi="Symbol"/>
      </w:rPr>
    </w:lvl>
    <w:lvl w:ilvl="4">
      <w:start w:val="1"/>
      <w:numFmt w:val="bullet"/>
      <w:isLgl w:val="0"/>
      <w:suff w:val="tab"/>
      <w:lvlText w:val="o"/>
      <w:lvlJc w:val="start"/>
      <w:pPr>
        <w:ind w:star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0"/>
      <w:suff w:val="tab"/>
      <w:lvlText w:val=""/>
      <w:lvlJc w:val="start"/>
      <w:pPr>
        <w:ind w:start="5029" w:hanging="360"/>
      </w:pPr>
      <w:rPr>
        <w:rFonts w:hint="default" w:ascii="Wingdings" w:hAnsi="Wingdings"/>
      </w:rPr>
    </w:lvl>
    <w:lvl w:ilvl="6">
      <w:start w:val="1"/>
      <w:numFmt w:val="bullet"/>
      <w:isLgl w:val="0"/>
      <w:suff w:val="tab"/>
      <w:lvlText w:val=""/>
      <w:lvlJc w:val="start"/>
      <w:pPr>
        <w:ind w:start="5749" w:hanging="360"/>
      </w:pPr>
      <w:rPr>
        <w:rFonts w:hint="default" w:ascii="Symbol" w:hAnsi="Symbol"/>
      </w:rPr>
    </w:lvl>
    <w:lvl w:ilvl="7">
      <w:start w:val="1"/>
      <w:numFmt w:val="bullet"/>
      <w:isLgl w:val="0"/>
      <w:suff w:val="tab"/>
      <w:lvlText w:val="o"/>
      <w:lvlJc w:val="start"/>
      <w:pPr>
        <w:ind w:star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0"/>
      <w:suff w:val="tab"/>
      <w:lvlText w:val=""/>
      <w:lvlJc w:val="start"/>
      <w:pPr>
        <w:ind w:start="7189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0"/>
      <w:suff w:val="tab"/>
      <w:lvlText w:val="%1."/>
      <w:lvlJc w:val="start"/>
      <w:pPr>
        <w:ind w:start="1000" w:hanging="360"/>
      </w:pPr>
    </w:lvl>
    <w:lvl w:ilvl="1">
      <w:start w:val="1"/>
      <w:numFmt w:val="lowerLetter"/>
      <w:isLgl w:val="0"/>
      <w:suff w:val="tab"/>
      <w:lvlText w:val="%2."/>
      <w:lvlJc w:val="start"/>
      <w:pPr>
        <w:ind w:start="1720" w:hanging="360"/>
      </w:pPr>
    </w:lvl>
    <w:lvl w:ilvl="2">
      <w:start w:val="1"/>
      <w:numFmt w:val="lowerRoman"/>
      <w:isLgl w:val="0"/>
      <w:suff w:val="tab"/>
      <w:lvlText w:val="%3."/>
      <w:lvlJc w:val="end"/>
      <w:pPr>
        <w:ind w:start="2440" w:hanging="180"/>
      </w:pPr>
    </w:lvl>
    <w:lvl w:ilvl="3">
      <w:start w:val="1"/>
      <w:numFmt w:val="decimal"/>
      <w:isLgl w:val="0"/>
      <w:suff w:val="tab"/>
      <w:lvlText w:val="%4."/>
      <w:lvlJc w:val="start"/>
      <w:pPr>
        <w:ind w:start="3160" w:hanging="360"/>
      </w:pPr>
    </w:lvl>
    <w:lvl w:ilvl="4">
      <w:start w:val="1"/>
      <w:numFmt w:val="lowerLetter"/>
      <w:isLgl w:val="0"/>
      <w:suff w:val="tab"/>
      <w:lvlText w:val="%5."/>
      <w:lvlJc w:val="start"/>
      <w:pPr>
        <w:ind w:start="3880" w:hanging="360"/>
      </w:pPr>
    </w:lvl>
    <w:lvl w:ilvl="5">
      <w:start w:val="1"/>
      <w:numFmt w:val="lowerRoman"/>
      <w:isLgl w:val="0"/>
      <w:suff w:val="tab"/>
      <w:lvlText w:val="%6."/>
      <w:lvlJc w:val="end"/>
      <w:pPr>
        <w:ind w:start="4600" w:hanging="180"/>
      </w:pPr>
    </w:lvl>
    <w:lvl w:ilvl="6">
      <w:start w:val="1"/>
      <w:numFmt w:val="decimal"/>
      <w:isLgl w:val="0"/>
      <w:suff w:val="tab"/>
      <w:lvlText w:val="%7."/>
      <w:lvlJc w:val="start"/>
      <w:pPr>
        <w:ind w:start="5320" w:hanging="360"/>
      </w:pPr>
    </w:lvl>
    <w:lvl w:ilvl="7">
      <w:start w:val="1"/>
      <w:numFmt w:val="lowerLetter"/>
      <w:isLgl w:val="0"/>
      <w:suff w:val="tab"/>
      <w:lvlText w:val="%8."/>
      <w:lvlJc w:val="start"/>
      <w:pPr>
        <w:ind w:start="6040" w:hanging="360"/>
      </w:pPr>
    </w:lvl>
    <w:lvl w:ilvl="8">
      <w:start w:val="1"/>
      <w:numFmt w:val="lowerRoman"/>
      <w:isLgl w:val="0"/>
      <w:suff w:val="tab"/>
      <w:lvlText w:val="%9."/>
      <w:lvlJc w:val="end"/>
      <w:pPr>
        <w:ind w:start="6760" w:hanging="180"/>
      </w:pPr>
    </w:lvl>
  </w:abstractNum>
  <w:num w:numId="1">
    <w:abstractNumId w:val="14"/>
  </w:num>
  <w:num w:numId="10">
    <w:abstractNumId w:val="13"/>
  </w:num>
  <w:num w:numId="11">
    <w:abstractNumId w:val="7"/>
  </w:num>
  <w:num w:numId="12">
    <w:abstractNumId w:val="9"/>
  </w:num>
  <w:num w:numId="13">
    <w:abstractNumId w:val="6"/>
  </w:num>
  <w:num w:numId="14">
    <w:abstractNumId w:val="19"/>
  </w:num>
  <w:num w:numId="15">
    <w:abstractNumId w:val="12"/>
  </w:num>
  <w:num w:numId="16">
    <w:abstractNumId w:val="2"/>
  </w:num>
  <w:num w:numId="17">
    <w:abstractNumId w:val="16"/>
  </w:num>
  <w:num w:numId="18">
    <w:abstractNumId w:val="0"/>
  </w:num>
  <w:num w:numId="19">
    <w:abstractNumId w:val="17"/>
  </w:num>
  <w:num w:numId="2">
    <w:abstractNumId w:val="5"/>
  </w:num>
  <w:num w:numId="20">
    <w:abstractNumId w:val="3"/>
  </w:num>
  <w:num w:numId="3">
    <w:abstractNumId w:val="18"/>
  </w:num>
  <w:num w:numId="4">
    <w:abstractNumId w:val="4"/>
  </w:num>
  <w:num w:numId="5">
    <w:abstractNumId w:val="10"/>
  </w:num>
  <w:num w:numId="6">
    <w:abstractNumId w:val="8"/>
  </w:num>
  <w:num w:numId="7">
    <w:abstractNumId w:val="11"/>
  </w:num>
  <w:num w:numId="8">
    <w:abstractNumId w:val="15"/>
  </w:num>
  <w:num w:numId="9">
    <w:abstractNumId w:val="1"/>
  </w:num>
</w:numbering>
</file>

<file path=word/people.xml><?xml version="1.0" encoding="utf-8"?>
<w15:people xmlns:w15="http://schemas.microsoft.com/office/word/2012/wordml">
  <w15:person w15:author="Екатерина Дубынина">
    <w15:presenceInfo w15:providerId="yaDocs" w15:userId="1130000066768253"/>
  </w15:person>
  <w15:person w15:author="Alexey Dubynin">
    <w15:presenceInfo w15:providerId="Windows Live" w15:userId="1f400a1e540988ac"/>
  </w15:person>
</w15:people>
</file>

<file path=word/settings.xml><?xml version="1.0" encoding="utf-8"?>
<w:settings xmlns:mc="http://schemas.openxmlformats.org/markup-compatibility/2006" xmlns:o="urn:schemas-microsoft-com:office:office" xmlns:m="http://schemas.openxmlformats.org/officeDocument/2006/math" xmlns:w15="http://schemas.microsoft.com/office/word/2012/wordml" xmlns:w14="http://schemas.microsoft.com/office/word/2010/wordml" xmlns:w="http://schemas.openxmlformats.org/wordprocessingml/2006/main" xmlns:v="urn:schemas-microsoft-com:vml" mc:Ignorable="w14 w15">
  <w:zoom w:percent="100"/>
  <w:displayBackgroundShape w:val="1"/>
  <w:trackRevisions w:val="1"/>
  <w:documentProtection/>
  <w:defaultTabStop w:val="720"/>
  <w:evenAndOddHeaders w:val="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hint="default" w:ascii="Arial" w:hAnsi="Arial" w:eastAsia="Arial" w:cs="Arial"/>
        <w:sz w:val="22"/>
        <w:lang w:val="ru"/>
        <w:szCs w:val="22"/>
      </w:rPr>
    </w:rPrDefault>
    <w:pPrDefault>
      <w:pPr>
        <w:spacing w:before="0" w:beforeAutospacing="0" w:after="0" w:afterAutospacing="0" w:line="276" w:lineRule="auto"/>
      </w:pPr>
    </w:pPrDefault>
  </w:docDefaults>
  <w:latentStyles w:defSemiHidden="1" w:defUnhideWhenUsed="1" w:count="267">
    <w:lsdException w:name="Bibliography" w:uiPriority="37"/>
    <w:lsdException w:name="Book Title" w:uiPriority="33" w:semiHidden="0" w:unhideWhenUsed="0" w:qFormat="1"/>
    <w:lsdException w:name="caption" w:uiPriority="35" w:qFormat="1"/>
    <w:lsdException w:name="Colorful Grid" w:uiPriority="73" w:semiHidden="0" w:unhideWhenUsed="0"/>
    <w:lsdException w:name="Colorful Grid Accent 1" w:uiPriority="73" w:semiHidden="0" w:unhideWhenUsed="0"/>
    <w:lsdException w:name="Colorful Grid Accent 2" w:uiPriority="73" w:semiHidden="0" w:unhideWhenUsed="0"/>
    <w:lsdException w:name="Colorful Grid Accent 3" w:uiPriority="73" w:semiHidden="0" w:unhideWhenUsed="0"/>
    <w:lsdException w:name="Colorful Grid Accent 4" w:uiPriority="73" w:semiHidden="0" w:unhideWhenUsed="0"/>
    <w:lsdException w:name="Colorful Grid Accent 5" w:uiPriority="73" w:semiHidden="0" w:unhideWhenUsed="0"/>
    <w:lsdException w:name="Colorful Grid Accent 6" w:uiPriority="73" w:semiHidden="0" w:unhideWhenUsed="0"/>
    <w:lsdException w:name="Colorful List" w:uiPriority="72" w:semiHidden="0" w:unhideWhenUsed="0"/>
    <w:lsdException w:name="Colorful List Accent 1" w:uiPriority="72" w:semiHidden="0" w:unhideWhenUsed="0"/>
    <w:lsdException w:name="Colorful List Accent 2" w:uiPriority="72" w:semiHidden="0" w:unhideWhenUsed="0"/>
    <w:lsdException w:name="Colorful List Accent 3" w:uiPriority="72" w:semiHidden="0" w:unhideWhenUsed="0"/>
    <w:lsdException w:name="Colorful List Accent 4" w:uiPriority="72" w:semiHidden="0" w:unhideWhenUsed="0"/>
    <w:lsdException w:name="Colorful List Accent 5" w:uiPriority="72" w:semiHidden="0" w:unhideWhenUsed="0"/>
    <w:lsdException w:name="Colorful List Accent 6" w:uiPriority="72" w:semiHidden="0" w:unhideWhenUsed="0"/>
    <w:lsdException w:name="Colorful Shading" w:uiPriority="71" w:semiHidden="0" w:unhideWhenUsed="0"/>
    <w:lsdException w:name="Colorful Shading Accent 1" w:uiPriority="71" w:semiHidden="0" w:unhideWhenUsed="0"/>
    <w:lsdException w:name="Colorful Shading Accent 2" w:uiPriority="71" w:semiHidden="0" w:unhideWhenUsed="0"/>
    <w:lsdException w:name="Colorful Shading Accent 3" w:uiPriority="71" w:semiHidden="0" w:unhideWhenUsed="0"/>
    <w:lsdException w:name="Colorful Shading Accent 4" w:uiPriority="71" w:semiHidden="0" w:unhideWhenUsed="0"/>
    <w:lsdException w:name="Colorful Shading Accent 5" w:uiPriority="71" w:semiHidden="0" w:unhideWhenUsed="0"/>
    <w:lsdException w:name="Colorful Shading Accent 6" w:uiPriority="71" w:semiHidden="0" w:unhideWhenUsed="0"/>
    <w:lsdException w:name="Dark List" w:uiPriority="70" w:semiHidden="0" w:unhideWhenUsed="0"/>
    <w:lsdException w:name="Dark List Accent 1" w:uiPriority="70" w:semiHidden="0" w:unhideWhenUsed="0"/>
    <w:lsdException w:name="Dark List Accent 2" w:uiPriority="70" w:semiHidden="0" w:unhideWhenUsed="0"/>
    <w:lsdException w:name="Dark List Accent 3" w:uiPriority="70" w:semiHidden="0" w:unhideWhenUsed="0"/>
    <w:lsdException w:name="Dark List Accent 4" w:uiPriority="70" w:semiHidden="0" w:unhideWhenUsed="0"/>
    <w:lsdException w:name="Dark List Accent 5" w:uiPriority="70" w:semiHidden="0" w:unhideWhenUsed="0"/>
    <w:lsdException w:name="Dark List Accent 6" w:uiPriority="70" w:semiHidden="0" w:unhideWhenUsed="0"/>
    <w:lsdException w:name="Default Paragraph Font" w:uiPriority="1"/>
    <w:lsdException w:name="Emphasis" w:uiPriority="2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tense Emphasis" w:uiPriority="21" w:semiHidden="0" w:unhideWhenUsed="0" w:qFormat="1"/>
    <w:lsdException w:name="Intense Quote" w:uiPriority="30" w:semiHidden="0" w:unhideWhenUsed="0" w:qFormat="1"/>
    <w:lsdException w:name="Intense Reference" w:uiPriority="32" w:semiHidden="0" w:unhideWhenUsed="0" w:qFormat="1"/>
    <w:lsdException w:name="Light Grid" w:uiPriority="62" w:semiHidden="0" w:unhideWhenUsed="0"/>
    <w:lsdException w:name="Light Grid Accent 1" w:uiPriority="62" w:semiHidden="0" w:unhideWhenUsed="0"/>
    <w:lsdException w:name="Light Grid Accent 2" w:uiPriority="62" w:semiHidden="0" w:unhideWhenUsed="0"/>
    <w:lsdException w:name="Light Grid Accent 3" w:uiPriority="62" w:semiHidden="0" w:unhideWhenUsed="0"/>
    <w:lsdException w:name="Light Grid Accent 4" w:uiPriority="62" w:semiHidden="0" w:unhideWhenUsed="0"/>
    <w:lsdException w:name="Light Grid Accent 5" w:uiPriority="62" w:semiHidden="0" w:unhideWhenUsed="0"/>
    <w:lsdException w:name="Light Grid Accent 6" w:uiPriority="62" w:semiHidden="0" w:unhideWhenUsed="0"/>
    <w:lsdException w:name="Light List" w:uiPriority="61" w:semiHidden="0" w:unhideWhenUsed="0"/>
    <w:lsdException w:name="Light List Accent 1" w:uiPriority="61" w:semiHidden="0" w:unhideWhenUsed="0"/>
    <w:lsdException w:name="Light List Accent 2" w:uiPriority="61" w:semiHidden="0" w:unhideWhenUsed="0"/>
    <w:lsdException w:name="Light List Accent 3" w:uiPriority="61" w:semiHidden="0" w:unhideWhenUsed="0"/>
    <w:lsdException w:name="Light List Accent 4" w:uiPriority="61" w:semiHidden="0" w:unhideWhenUsed="0"/>
    <w:lsdException w:name="Light List Accent 5" w:uiPriority="61" w:semiHidden="0" w:unhideWhenUsed="0"/>
    <w:lsdException w:name="Light List Accent 6" w:uiPriority="61" w:semiHidden="0" w:unhideWhenUsed="0"/>
    <w:lsdException w:name="Light Shading" w:uiPriority="60" w:semiHidden="0" w:unhideWhenUsed="0"/>
    <w:lsdException w:name="Light Shading Accent 1" w:uiPriority="60" w:semiHidden="0" w:unhideWhenUsed="0"/>
    <w:lsdException w:name="Light Shading Accent 2" w:uiPriority="60" w:semiHidden="0" w:unhideWhenUsed="0"/>
    <w:lsdException w:name="Light Shading Accent 3" w:uiPriority="60" w:semiHidden="0" w:unhideWhenUsed="0"/>
    <w:lsdException w:name="Light Shading Accent 4" w:uiPriority="60" w:semiHidden="0" w:unhideWhenUsed="0"/>
    <w:lsdException w:name="Light Shading Accent 5" w:uiPriority="60" w:semiHidden="0" w:unhideWhenUsed="0"/>
    <w:lsdException w:name="Light Shading Accent 6" w:uiPriority="60" w:semiHidden="0" w:unhideWhenUsed="0"/>
    <w:lsdException w:name="List Paragraph" w:uiPriority="34" w:semiHidden="0" w:unhideWhenUsed="0" w:qFormat="1"/>
    <w:lsdException w:name="Medium Grid 1" w:uiPriority="67" w:semiHidden="0" w:unhideWhenUsed="0"/>
    <w:lsdException w:name="Medium Grid 1 Accent 1" w:uiPriority="67" w:semiHidden="0" w:unhideWhenUsed="0"/>
    <w:lsdException w:name="Medium Grid 1 Accent 2" w:uiPriority="67" w:semiHidden="0" w:unhideWhenUsed="0"/>
    <w:lsdException w:name="Medium Grid 1 Accent 3" w:uiPriority="67" w:semiHidden="0" w:unhideWhenUsed="0"/>
    <w:lsdException w:name="Medium Grid 1 Accent 4" w:uiPriority="67" w:semiHidden="0" w:unhideWhenUsed="0"/>
    <w:lsdException w:name="Medium Grid 1 Accent 5" w:uiPriority="67" w:semiHidden="0" w:unhideWhenUsed="0"/>
    <w:lsdException w:name="Medium Grid 1 Accent 6" w:uiPriority="67" w:semiHidden="0" w:unhideWhenUsed="0"/>
    <w:lsdException w:name="Medium Grid 2" w:uiPriority="68" w:semiHidden="0" w:unhideWhenUsed="0"/>
    <w:lsdException w:name="Medium Grid 2 Accent 1" w:uiPriority="68" w:semiHidden="0" w:unhideWhenUsed="0"/>
    <w:lsdException w:name="Medium Grid 2 Accent 2" w:uiPriority="68" w:semiHidden="0" w:unhideWhenUsed="0"/>
    <w:lsdException w:name="Medium Grid 2 Accent 3" w:uiPriority="68" w:semiHidden="0" w:unhideWhenUsed="0"/>
    <w:lsdException w:name="Medium Grid 2 Accent 4" w:uiPriority="68" w:semiHidden="0" w:unhideWhenUsed="0"/>
    <w:lsdException w:name="Medium Grid 2 Accent 5" w:uiPriority="68" w:semiHidden="0" w:unhideWhenUsed="0"/>
    <w:lsdException w:name="Medium Grid 2 Accent 6" w:uiPriority="68" w:semiHidden="0" w:unhideWhenUsed="0"/>
    <w:lsdException w:name="Medium Grid 3" w:uiPriority="69" w:semiHidden="0" w:unhideWhenUsed="0"/>
    <w:lsdException w:name="Medium Grid 3 Accent 1" w:uiPriority="69" w:semiHidden="0" w:unhideWhenUsed="0"/>
    <w:lsdException w:name="Medium Grid 3 Accent 2" w:uiPriority="69" w:semiHidden="0" w:unhideWhenUsed="0"/>
    <w:lsdException w:name="Medium Grid 3 Accent 3" w:uiPriority="69" w:semiHidden="0" w:unhideWhenUsed="0"/>
    <w:lsdException w:name="Medium Grid 3 Accent 4" w:uiPriority="69" w:semiHidden="0" w:unhideWhenUsed="0"/>
    <w:lsdException w:name="Medium Grid 3 Accent 5" w:uiPriority="69" w:semiHidden="0" w:unhideWhenUsed="0"/>
    <w:lsdException w:name="Medium Grid 3 Accent 6" w:uiPriority="69" w:semiHidden="0" w:unhideWhenUsed="0"/>
    <w:lsdException w:name="Medium List 1" w:uiPriority="65" w:semiHidden="0" w:unhideWhenUsed="0"/>
    <w:lsdException w:name="Medium List 1 Accent 1" w:uiPriority="65" w:semiHidden="0" w:unhideWhenUsed="0"/>
    <w:lsdException w:name="Medium List 1 Accent 2" w:uiPriority="65" w:semiHidden="0" w:unhideWhenUsed="0"/>
    <w:lsdException w:name="Medium List 1 Accent 3" w:uiPriority="65" w:semiHidden="0" w:unhideWhenUsed="0"/>
    <w:lsdException w:name="Medium List 1 Accent 4" w:uiPriority="65" w:semiHidden="0" w:unhideWhenUsed="0"/>
    <w:lsdException w:name="Medium List 1 Accent 5" w:uiPriority="65" w:semiHidden="0" w:unhideWhenUsed="0"/>
    <w:lsdException w:name="Medium List 1 Accent 6" w:uiPriority="65" w:semiHidden="0" w:unhideWhenUsed="0"/>
    <w:lsdException w:name="Medium List 2" w:uiPriority="66" w:semiHidden="0" w:unhideWhenUsed="0"/>
    <w:lsdException w:name="Medium List 2 Accent 1" w:uiPriority="66" w:semiHidden="0" w:unhideWhenUsed="0"/>
    <w:lsdException w:name="Medium List 2 Accent 2" w:uiPriority="66" w:semiHidden="0" w:unhideWhenUsed="0"/>
    <w:lsdException w:name="Medium List 2 Accent 3" w:uiPriority="66" w:semiHidden="0" w:unhideWhenUsed="0"/>
    <w:lsdException w:name="Medium List 2 Accent 4" w:uiPriority="66" w:semiHidden="0" w:unhideWhenUsed="0"/>
    <w:lsdException w:name="Medium List 2 Accent 5" w:uiPriority="66" w:semiHidden="0" w:unhideWhenUsed="0"/>
    <w:lsdException w:name="Medium List 2 Accent 6" w:uiPriority="66" w:semiHidden="0" w:unhideWhenUsed="0"/>
    <w:lsdException w:name="Medium Shading 1" w:uiPriority="63" w:semiHidden="0" w:unhideWhenUsed="0"/>
    <w:lsdException w:name="Medium Shading 1 Accent 1" w:uiPriority="63" w:semiHidden="0" w:unhideWhenUsed="0"/>
    <w:lsdException w:name="Medium Shading 1 Accent 2" w:uiPriority="63" w:semiHidden="0" w:unhideWhenUsed="0"/>
    <w:lsdException w:name="Medium Shading 1 Accent 3" w:uiPriority="63" w:semiHidden="0" w:unhideWhenUsed="0"/>
    <w:lsdException w:name="Medium Shading 1 Accent 4" w:uiPriority="63" w:semiHidden="0" w:unhideWhenUsed="0"/>
    <w:lsdException w:name="Medium Shading 1 Accent 5" w:uiPriority="63" w:semiHidden="0" w:unhideWhenUsed="0"/>
    <w:lsdException w:name="Medium Shading 1 Accent 6" w:uiPriority="63" w:semiHidden="0" w:unhideWhenUsed="0"/>
    <w:lsdException w:name="Medium Shading 2" w:uiPriority="64" w:semiHidden="0" w:unhideWhenUsed="0"/>
    <w:lsdException w:name="Medium Shading 2 Accent 1" w:uiPriority="64" w:semiHidden="0" w:unhideWhenUsed="0"/>
    <w:lsdException w:name="Medium Shading 2 Accent 2" w:uiPriority="64" w:semiHidden="0" w:unhideWhenUsed="0"/>
    <w:lsdException w:name="Medium Shading 2 Accent 3" w:uiPriority="64" w:semiHidden="0" w:unhideWhenUsed="0"/>
    <w:lsdException w:name="Medium Shading 2 Accent 4" w:uiPriority="64" w:semiHidden="0" w:unhideWhenUsed="0"/>
    <w:lsdException w:name="Medium Shading 2 Accent 5" w:uiPriority="64" w:semiHidden="0" w:unhideWhenUsed="0"/>
    <w:lsdException w:name="Medium Shading 2 Accent 6" w:uiPriority="64" w:semiHidden="0" w:unhideWhenUsed="0"/>
    <w:lsdException w:name="No Spacing" w:uiPriority="1" w:semiHidden="0" w:unhideWhenUsed="0" w:qFormat="1"/>
    <w:lsdException w:name="Normal" w:uiPriority="0" w:semiHidden="0" w:unhideWhenUsed="0" w:qFormat="1"/>
    <w:lsdException w:name="Placeholder Text" w:unhideWhenUsed="0"/>
    <w:lsdException w:name="Quote" w:uiPriority="29" w:semiHidden="0" w:unhideWhenUsed="0" w:qFormat="1"/>
    <w:lsdException w:name="Revision" w:unhideWhenUsed="0"/>
    <w:lsdException w:name="Strong" w:uiPriority="22" w:semiHidden="0" w:unhideWhenUsed="0" w:qFormat="1"/>
    <w:lsdException w:name="Subtitle" w:uiPriority="11" w:semiHidden="0" w:unhideWhenUsed="0" w:qFormat="1"/>
    <w:lsdException w:name="Subtle Emphasis" w:uiPriority="19" w:semiHidden="0" w:unhideWhenUsed="0" w:qFormat="1"/>
    <w:lsdException w:name="Subtle Reference" w:uiPriority="31" w:semiHidden="0" w:unhideWhenUsed="0" w:qFormat="1"/>
    <w:lsdException w:name="Table Grid" w:uiPriority="59" w:semiHidden="0" w:unhideWhenUsed="0"/>
    <w:lsdException w:name="Title" w:uiPriority="10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TOC Heading" w:uiPriority="39" w:qFormat="1"/>
  </w:latentStyles>
  <w:style w:type="table" w:styleId="100">
    <w:name w:val="Grid Table 7 Colorful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sz w:val="22"/>
        <w:color w:val="5c702f" w:themeColor="accent3" w:themeTint="FE" w:themeShade="95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sz w:val="22"/>
        <w:color w:val="5c702f" w:themeColor="accent3" w:themeTint="FE" w:themeShade="95"/>
      </w:rPr>
    </w:tblStylePr>
    <w:tblStylePr w:type="firstCol">
      <w:pPr>
        <w:jc w:val="end"/>
      </w:pPr>
      <w:rPr>
        <w:rFonts w:ascii="Arial" w:hAnsi="Arial"/>
        <w:sz w:val="22"/>
        <w:color w:val="5c702f" w:themeColor="accent3" w:themeTint="FE" w:themeShade="95"/>
        <w:i w:val="1"/>
      </w:rPr>
      <w:tcPr>
        <w:tcBorders>
          <w:top w:val="none" w:sz="0"/>
          <w:start w:val="none" w:sz="0"/>
          <w:bottom w:val="none" w:sz="0"/>
          <w:end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Arial" w:hAnsi="Arial"/>
        <w:sz w:val="22"/>
        <w:color w:val="5c702f" w:themeColor="accent3" w:themeTint="FE" w:themeShade="95"/>
        <w:b w:val="1"/>
      </w:rPr>
      <w:tcPr>
        <w:tcBorders>
          <w:top w:val="none" w:sz="0"/>
          <w:start w:val="none" w:sz="0"/>
          <w:bottom w:val="single" w:color="000000" w:themeColor="accent3" w:themeTint="FE" w:sz="4" w:space="0"/>
          <w:end w:val="none" w:sz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sz w:val="22"/>
        <w:color w:val="5c702f" w:themeColor="accent3" w:themeTint="FE" w:themeShade="95"/>
        <w:i w:val="1"/>
      </w:rPr>
      <w:tcPr>
        <w:tcBorders>
          <w:top w:val="none" w:sz="0"/>
          <w:start w:val="single" w:color="000000" w:themeColor="accent3" w:themeTint="FE" w:sz="4" w:space="0"/>
          <w:bottom w:val="none" w:sz="0"/>
          <w:end w:val="none" w:sz="0"/>
        </w:tcBorders>
        <w:shd w:val="clear" w:color="ffffff"/>
      </w:tcPr>
    </w:tblStylePr>
    <w:tblStylePr w:type="lastRow">
      <w:rPr>
        <w:rFonts w:ascii="Arial" w:hAnsi="Arial"/>
        <w:sz w:val="22"/>
        <w:color w:val="5c702f" w:themeColor="accent3" w:themeTint="FE" w:themeShade="95"/>
        <w:b w:val="1"/>
      </w:rPr>
      <w:tcPr>
        <w:tcBorders>
          <w:top w:val="single" w:color="000000" w:themeColor="accent3" w:themeTint="FE" w:sz="4" w:space="0"/>
          <w:start w:val="none" w:sz="0"/>
          <w:bottom w:val="none" w:sz="0"/>
          <w:end w:val="none" w:sz="0"/>
        </w:tcBorders>
        <w:shd w:val="clear" w:color="ffffff" w:themeColor="light1" w:fill="ffffff" w:themeFill="light1"/>
      </w:tcPr>
    </w:tblStylePr>
  </w:style>
  <w:style w:type="table" w:styleId="101">
    <w:name w:val="Grid Table 7 Colorful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sz w:val="22"/>
        <w:color w:val="664f82" w:themeColor="accent4" w:themeTint="9A" w:themeShade="95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sz w:val="22"/>
        <w:color w:val="664f82" w:themeColor="accent4" w:themeTint="9A" w:themeShade="95"/>
      </w:rPr>
    </w:tblStylePr>
    <w:tblStylePr w:type="firstCol">
      <w:pPr>
        <w:jc w:val="end"/>
      </w:pPr>
      <w:rPr>
        <w:rFonts w:ascii="Arial" w:hAnsi="Arial"/>
        <w:sz w:val="22"/>
        <w:color w:val="664f82" w:themeColor="accent4" w:themeTint="9A" w:themeShade="95"/>
        <w:i w:val="1"/>
      </w:rPr>
      <w:tcPr>
        <w:tcBorders>
          <w:top w:val="none" w:sz="0"/>
          <w:start w:val="none" w:sz="0"/>
          <w:bottom w:val="none" w:sz="0"/>
          <w:end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sz w:val="22"/>
        <w:color w:val="664f82" w:themeColor="accent4" w:themeTint="9A" w:themeShade="95"/>
        <w:b w:val="1"/>
      </w:rPr>
      <w:tcPr>
        <w:tcBorders>
          <w:top w:val="none" w:sz="0"/>
          <w:start w:val="none" w:sz="0"/>
          <w:bottom w:val="single" w:color="000000" w:themeColor="accent4" w:themeTint="9A" w:sz="4" w:space="0"/>
          <w:end w:val="none" w:sz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sz w:val="22"/>
        <w:color w:val="664f82" w:themeColor="accent4" w:themeTint="9A" w:themeShade="95"/>
        <w:i w:val="1"/>
      </w:rPr>
      <w:tcPr>
        <w:tcBorders>
          <w:top w:val="none" w:sz="0"/>
          <w:start w:val="single" w:color="000000" w:themeColor="accent4" w:themeTint="9A" w:sz="4" w:space="0"/>
          <w:bottom w:val="none" w:sz="0"/>
          <w:end w:val="none" w:sz="0"/>
        </w:tcBorders>
        <w:shd w:val="clear" w:color="ffffff"/>
      </w:tcPr>
    </w:tblStylePr>
    <w:tblStylePr w:type="lastRow">
      <w:rPr>
        <w:rFonts w:ascii="Arial" w:hAnsi="Arial"/>
        <w:sz w:val="22"/>
        <w:color w:val="664f82" w:themeColor="accent4" w:themeTint="9A" w:themeShade="95"/>
        <w:b w:val="1"/>
      </w:rPr>
      <w:tcPr>
        <w:tcBorders>
          <w:top w:val="single" w:color="000000" w:themeColor="accent4" w:themeTint="9A" w:sz="4" w:space="0"/>
          <w:start w:val="none" w:sz="0"/>
          <w:bottom w:val="none" w:sz="0"/>
          <w:end w:val="none" w:sz="0"/>
        </w:tcBorders>
        <w:shd w:val="clear" w:color="ffffff" w:themeColor="light1" w:fill="ffffff" w:themeFill="light1"/>
      </w:tcPr>
    </w:tblStylePr>
  </w:style>
  <w:style w:type="table" w:styleId="102">
    <w:name w:val="Grid Table 7 Colorful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sz w:val="22"/>
        <w:color w:val="266777" w:themeColor="accent5" w:themeShade="95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sz w:val="22"/>
        <w:color w:val="266777" w:themeColor="accent5" w:themeShade="95"/>
      </w:rPr>
    </w:tblStylePr>
    <w:tblStylePr w:type="firstCol">
      <w:pPr>
        <w:jc w:val="end"/>
      </w:pPr>
      <w:rPr>
        <w:rFonts w:ascii="Arial" w:hAnsi="Arial"/>
        <w:sz w:val="22"/>
        <w:color w:val="266777" w:themeColor="accent5" w:themeShade="95"/>
        <w:i w:val="1"/>
      </w:rPr>
      <w:tcPr>
        <w:tcBorders>
          <w:top w:val="none" w:sz="0"/>
          <w:start w:val="none" w:sz="0"/>
          <w:bottom w:val="none" w:sz="0"/>
          <w:end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Arial" w:hAnsi="Arial"/>
        <w:sz w:val="22"/>
        <w:color w:val="266777" w:themeColor="accent5" w:themeShade="95"/>
        <w:b w:val="1"/>
      </w:rPr>
      <w:tcPr>
        <w:tcBorders>
          <w:top w:val="none" w:sz="0"/>
          <w:start w:val="none" w:sz="0"/>
          <w:bottom w:val="single" w:color="000000" w:themeColor="accent5" w:themeTint="90" w:sz="4" w:space="0"/>
          <w:end w:val="none" w:sz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sz w:val="22"/>
        <w:color w:val="266777" w:themeColor="accent5" w:themeShade="95"/>
        <w:i w:val="1"/>
      </w:rPr>
      <w:tcPr>
        <w:tcBorders>
          <w:top w:val="none" w:sz="0"/>
          <w:start w:val="single" w:color="000000" w:themeColor="accent5" w:themeTint="90" w:sz="4" w:space="0"/>
          <w:bottom w:val="none" w:sz="0"/>
          <w:end w:val="none" w:sz="0"/>
        </w:tcBorders>
        <w:shd w:val="clear" w:color="ffffff"/>
      </w:tcPr>
    </w:tblStylePr>
    <w:tblStylePr w:type="lastRow">
      <w:rPr>
        <w:rFonts w:ascii="Arial" w:hAnsi="Arial"/>
        <w:sz w:val="22"/>
        <w:color w:val="266777" w:themeColor="accent5" w:themeShade="95"/>
        <w:b w:val="1"/>
      </w:rPr>
      <w:tcPr>
        <w:tcBorders>
          <w:top w:val="single" w:color="000000" w:themeColor="accent5" w:themeTint="90" w:sz="4" w:space="0"/>
          <w:start w:val="none" w:sz="0"/>
          <w:bottom w:val="none" w:sz="0"/>
          <w:end w:val="none" w:sz="0"/>
        </w:tcBorders>
        <w:shd w:val="clear" w:color="ffffff" w:themeColor="light1" w:fill="ffffff" w:themeFill="light1"/>
      </w:tcPr>
    </w:tblStylePr>
  </w:style>
  <w:style w:type="table" w:styleId="103">
    <w:name w:val="Grid Table 7 Colorful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sz w:val="22"/>
        <w:color w:val="b05307" w:themeColor="accent6" w:themeShade="95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sz w:val="22"/>
        <w:color w:val="b05307" w:themeColor="accent6" w:themeShade="95"/>
      </w:rPr>
    </w:tblStylePr>
    <w:tblStylePr w:type="firstCol">
      <w:pPr>
        <w:jc w:val="end"/>
      </w:pPr>
      <w:rPr>
        <w:rFonts w:ascii="Arial" w:hAnsi="Arial"/>
        <w:sz w:val="22"/>
        <w:color w:val="b05307" w:themeColor="accent6" w:themeShade="95"/>
        <w:i w:val="1"/>
      </w:rPr>
      <w:tcPr>
        <w:tcBorders>
          <w:top w:val="none" w:sz="0"/>
          <w:start w:val="none" w:sz="0"/>
          <w:bottom w:val="none" w:sz="0"/>
          <w:end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Arial" w:hAnsi="Arial"/>
        <w:sz w:val="22"/>
        <w:color w:val="b05307" w:themeColor="accent6" w:themeShade="95"/>
        <w:b w:val="1"/>
      </w:rPr>
      <w:tcPr>
        <w:tcBorders>
          <w:top w:val="none" w:sz="0"/>
          <w:start w:val="none" w:sz="0"/>
          <w:bottom w:val="single" w:color="000000" w:themeColor="accent6" w:themeTint="90" w:sz="4" w:space="0"/>
          <w:end w:val="none" w:sz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sz w:val="22"/>
        <w:color w:val="b05307" w:themeColor="accent6" w:themeShade="95"/>
        <w:i w:val="1"/>
      </w:rPr>
      <w:tcPr>
        <w:tcBorders>
          <w:top w:val="none" w:sz="0"/>
          <w:start w:val="single" w:color="000000" w:themeColor="accent6" w:themeTint="90" w:sz="4" w:space="0"/>
          <w:bottom w:val="none" w:sz="0"/>
          <w:end w:val="none" w:sz="0"/>
        </w:tcBorders>
        <w:shd w:val="clear" w:color="ffffff"/>
      </w:tcPr>
    </w:tblStylePr>
    <w:tblStylePr w:type="lastRow">
      <w:rPr>
        <w:rFonts w:ascii="Arial" w:hAnsi="Arial"/>
        <w:sz w:val="22"/>
        <w:color w:val="b05307" w:themeColor="accent6" w:themeShade="95"/>
        <w:b w:val="1"/>
      </w:rPr>
      <w:tcPr>
        <w:tcBorders>
          <w:top w:val="single" w:color="000000" w:themeColor="accent6" w:themeTint="90" w:sz="4" w:space="0"/>
          <w:start w:val="none" w:sz="0"/>
          <w:bottom w:val="none" w:sz="0"/>
          <w:end w:val="none" w:sz="0"/>
        </w:tcBorders>
        <w:shd w:val="clear" w:color="ffffff" w:themeColor="light1" w:fill="ffffff" w:themeFill="light1"/>
      </w:tcPr>
    </w:tblStylePr>
  </w:style>
  <w:style w:type="table" w:styleId="104">
    <w:name w:val="List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single" w:color="000000" w:themeColor="text1" w:sz="4" w:space="0"/>
          <w:end w:val="none" w:color="000000" w:sz="4" w:space="0"/>
        </w:tcBorders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text1" w:sz="4" w:space="0"/>
          <w:start w:val="none" w:color="000000" w:sz="4" w:space="0"/>
          <w:bottom w:val="none" w:color="000000" w:sz="4" w:space="0"/>
          <w:end w:val="none" w:color="000000" w:sz="4" w:space="0"/>
        </w:tcBorders>
      </w:tcPr>
    </w:tblStylePr>
  </w:style>
  <w:style w:type="table" w:styleId="105">
    <w:name w:val="List Table 1 Light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single" w:color="000000" w:themeColor="accent1" w:sz="4" w:space="0"/>
          <w:end w:val="none" w:color="000000" w:sz="4" w:space="0"/>
        </w:tcBorders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1" w:sz="4" w:space="0"/>
          <w:start w:val="none" w:color="000000" w:sz="4" w:space="0"/>
          <w:bottom w:val="none" w:color="000000" w:sz="4" w:space="0"/>
          <w:end w:val="none" w:color="000000" w:sz="4" w:space="0"/>
        </w:tcBorders>
      </w:tcPr>
    </w:tblStylePr>
  </w:style>
  <w:style w:type="table" w:styleId="106">
    <w:name w:val="List Table 1 Light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single" w:color="000000" w:themeColor="accent2" w:sz="4" w:space="0"/>
          <w:end w:val="none" w:color="000000" w:sz="4" w:space="0"/>
        </w:tcBorders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2" w:sz="4" w:space="0"/>
          <w:start w:val="none" w:color="000000" w:sz="4" w:space="0"/>
          <w:bottom w:val="none" w:color="000000" w:sz="4" w:space="0"/>
          <w:end w:val="none" w:color="000000" w:sz="4" w:space="0"/>
        </w:tcBorders>
      </w:tcPr>
    </w:tblStylePr>
  </w:style>
  <w:style w:type="table" w:styleId="107">
    <w:name w:val="List Table 1 Light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single" w:color="000000" w:themeColor="accent3" w:sz="4" w:space="0"/>
          <w:end w:val="none" w:color="000000" w:sz="4" w:space="0"/>
        </w:tcBorders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3" w:sz="4" w:space="0"/>
          <w:start w:val="none" w:color="000000" w:sz="4" w:space="0"/>
          <w:bottom w:val="none" w:color="000000" w:sz="4" w:space="0"/>
          <w:end w:val="none" w:color="000000" w:sz="4" w:space="0"/>
        </w:tcBorders>
      </w:tcPr>
    </w:tblStylePr>
  </w:style>
  <w:style w:type="table" w:styleId="108">
    <w:name w:val="List Table 1 Light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single" w:color="000000" w:themeColor="accent4" w:sz="4" w:space="0"/>
          <w:end w:val="none" w:color="000000" w:sz="4" w:space="0"/>
        </w:tcBorders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4" w:sz="4" w:space="0"/>
          <w:start w:val="none" w:color="000000" w:sz="4" w:space="0"/>
          <w:bottom w:val="none" w:color="000000" w:sz="4" w:space="0"/>
          <w:end w:val="none" w:color="000000" w:sz="4" w:space="0"/>
        </w:tcBorders>
      </w:tcPr>
    </w:tblStylePr>
  </w:style>
  <w:style w:type="table" w:styleId="109">
    <w:name w:val="List Table 1 Light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single" w:color="000000" w:themeColor="accent5" w:sz="4" w:space="0"/>
          <w:end w:val="none" w:color="000000" w:sz="4" w:space="0"/>
        </w:tcBorders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5" w:sz="4" w:space="0"/>
          <w:start w:val="none" w:color="000000" w:sz="4" w:space="0"/>
          <w:bottom w:val="none" w:color="000000" w:sz="4" w:space="0"/>
          <w:end w:val="none" w:color="000000" w:sz="4" w:space="0"/>
        </w:tcBorders>
      </w:tcPr>
    </w:tblStylePr>
  </w:style>
  <w:style w:type="table" w:styleId="110">
    <w:name w:val="List Table 1 Light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single" w:color="000000" w:themeColor="accent6" w:sz="4" w:space="0"/>
          <w:end w:val="none" w:color="000000" w:sz="4" w:space="0"/>
        </w:tcBorders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6" w:sz="4" w:space="0"/>
          <w:start w:val="none" w:color="000000" w:sz="4" w:space="0"/>
          <w:bottom w:val="none" w:color="000000" w:sz="4" w:space="0"/>
          <w:end w:val="none" w:color="000000" w:sz="4" w:space="0"/>
        </w:tcBorders>
      </w:tcPr>
    </w:tblStylePr>
  </w:style>
  <w:style w:type="table" w:styleId="111">
    <w:name w:val="List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sz w:val="22"/>
        <w:color w:val="404040"/>
        <w:b w:val="1"/>
      </w:rPr>
    </w:tblStylePr>
    <w:tblStylePr w:type="firstRow">
      <w:rPr>
        <w:rFonts w:ascii="Arial" w:hAnsi="Arial"/>
        <w:sz w:val="22"/>
        <w:color w:val="404040"/>
        <w:b w:val="1"/>
      </w:rPr>
      <w:tcPr>
        <w:tcBorders>
          <w:top w:val="single" w:color="000000" w:themeColor="text1" w:themeTint="90" w:sz="4" w:space="0"/>
          <w:start w:val="none" w:color="000000" w:sz="4" w:space="0"/>
          <w:bottom w:val="single" w:color="000000" w:themeColor="text1" w:themeTint="90" w:sz="4" w:space="0"/>
          <w:end w:val="none" w:color="000000" w:sz="4" w:space="0"/>
        </w:tcBorders>
      </w:tcPr>
    </w:tblStylePr>
    <w:tblStylePr w:type="lastCol">
      <w:rPr>
        <w:rFonts w:ascii="Arial" w:hAnsi="Arial"/>
        <w:sz w:val="22"/>
        <w:color w:val="404040"/>
        <w:b w:val="1"/>
      </w:rPr>
    </w:tblStylePr>
    <w:tblStylePr w:type="lastRow">
      <w:rPr>
        <w:rFonts w:ascii="Arial" w:hAnsi="Arial"/>
        <w:sz w:val="22"/>
        <w:color w:val="404040"/>
        <w:b w:val="1"/>
      </w:rPr>
      <w:tcPr>
        <w:tcBorders>
          <w:top w:val="single" w:color="000000" w:themeColor="text1" w:themeTint="90" w:sz="4" w:space="0"/>
          <w:start w:val="none" w:color="000000" w:sz="4" w:space="0"/>
          <w:bottom w:val="single" w:color="000000" w:themeColor="text1" w:themeTint="90" w:sz="4" w:space="0"/>
          <w:end w:val="none" w:color="000000" w:sz="4" w:space="0"/>
        </w:tcBorders>
      </w:tcPr>
    </w:tblStylePr>
  </w:style>
  <w:style w:type="table" w:styleId="112">
    <w:name w:val="List Table 2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sz w:val="22"/>
        <w:color w:val="404040"/>
        <w:b w:val="1"/>
      </w:rPr>
    </w:tblStylePr>
    <w:tblStylePr w:type="firstRow">
      <w:rPr>
        <w:rFonts w:ascii="Arial" w:hAnsi="Arial"/>
        <w:sz w:val="22"/>
        <w:color w:val="404040"/>
        <w:b w:val="1"/>
      </w:rPr>
      <w:tcPr>
        <w:tcBorders>
          <w:top w:val="single" w:color="000000" w:themeColor="accent1" w:themeTint="90" w:sz="4" w:space="0"/>
          <w:start w:val="none" w:color="000000" w:sz="4" w:space="0"/>
          <w:bottom w:val="single" w:color="000000" w:themeColor="accent1" w:themeTint="90" w:sz="4" w:space="0"/>
          <w:end w:val="none" w:color="000000" w:sz="4" w:space="0"/>
        </w:tcBorders>
      </w:tcPr>
    </w:tblStylePr>
    <w:tblStylePr w:type="lastCol">
      <w:rPr>
        <w:rFonts w:ascii="Arial" w:hAnsi="Arial"/>
        <w:sz w:val="22"/>
        <w:color w:val="404040"/>
        <w:b w:val="1"/>
      </w:rPr>
    </w:tblStylePr>
    <w:tblStylePr w:type="lastRow">
      <w:rPr>
        <w:rFonts w:ascii="Arial" w:hAnsi="Arial"/>
        <w:sz w:val="22"/>
        <w:color w:val="404040"/>
        <w:b w:val="1"/>
      </w:rPr>
      <w:tcPr>
        <w:tcBorders>
          <w:top w:val="single" w:color="000000" w:themeColor="accent1" w:themeTint="90" w:sz="4" w:space="0"/>
          <w:start w:val="none" w:color="000000" w:sz="4" w:space="0"/>
          <w:bottom w:val="single" w:color="000000" w:themeColor="accent1" w:themeTint="90" w:sz="4" w:space="0"/>
          <w:end w:val="none" w:color="000000" w:sz="4" w:space="0"/>
        </w:tcBorders>
      </w:tcPr>
    </w:tblStylePr>
  </w:style>
  <w:style w:type="table" w:styleId="113">
    <w:name w:val="List Table 2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sz w:val="22"/>
        <w:color w:val="404040"/>
        <w:b w:val="1"/>
      </w:rPr>
    </w:tblStylePr>
    <w:tblStylePr w:type="firstRow">
      <w:rPr>
        <w:rFonts w:ascii="Arial" w:hAnsi="Arial"/>
        <w:sz w:val="22"/>
        <w:color w:val="404040"/>
        <w:b w:val="1"/>
      </w:rPr>
      <w:tcPr>
        <w:tcBorders>
          <w:top w:val="single" w:color="000000" w:themeColor="accent2" w:themeTint="90" w:sz="4" w:space="0"/>
          <w:start w:val="none" w:color="000000" w:sz="4" w:space="0"/>
          <w:bottom w:val="single" w:color="000000" w:themeColor="accent2" w:themeTint="90" w:sz="4" w:space="0"/>
          <w:end w:val="none" w:color="000000" w:sz="4" w:space="0"/>
        </w:tcBorders>
      </w:tcPr>
    </w:tblStylePr>
    <w:tblStylePr w:type="lastCol">
      <w:rPr>
        <w:rFonts w:ascii="Arial" w:hAnsi="Arial"/>
        <w:sz w:val="22"/>
        <w:color w:val="404040"/>
        <w:b w:val="1"/>
      </w:rPr>
    </w:tblStylePr>
    <w:tblStylePr w:type="lastRow">
      <w:rPr>
        <w:rFonts w:ascii="Arial" w:hAnsi="Arial"/>
        <w:sz w:val="22"/>
        <w:color w:val="404040"/>
        <w:b w:val="1"/>
      </w:rPr>
      <w:tcPr>
        <w:tcBorders>
          <w:top w:val="single" w:color="000000" w:themeColor="accent2" w:themeTint="90" w:sz="4" w:space="0"/>
          <w:start w:val="none" w:color="000000" w:sz="4" w:space="0"/>
          <w:bottom w:val="single" w:color="000000" w:themeColor="accent2" w:themeTint="90" w:sz="4" w:space="0"/>
          <w:end w:val="none" w:color="000000" w:sz="4" w:space="0"/>
        </w:tcBorders>
      </w:tcPr>
    </w:tblStylePr>
  </w:style>
  <w:style w:type="table" w:styleId="114">
    <w:name w:val="List Table 2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sz w:val="22"/>
        <w:color w:val="404040"/>
        <w:b w:val="1"/>
      </w:rPr>
    </w:tblStylePr>
    <w:tblStylePr w:type="firstRow">
      <w:rPr>
        <w:rFonts w:ascii="Arial" w:hAnsi="Arial"/>
        <w:sz w:val="22"/>
        <w:color w:val="404040"/>
        <w:b w:val="1"/>
      </w:rPr>
      <w:tcPr>
        <w:tcBorders>
          <w:top w:val="single" w:color="000000" w:themeColor="accent3" w:themeTint="90" w:sz="4" w:space="0"/>
          <w:start w:val="none" w:color="000000" w:sz="4" w:space="0"/>
          <w:bottom w:val="single" w:color="000000" w:themeColor="accent3" w:themeTint="90" w:sz="4" w:space="0"/>
          <w:end w:val="none" w:color="000000" w:sz="4" w:space="0"/>
        </w:tcBorders>
      </w:tcPr>
    </w:tblStylePr>
    <w:tblStylePr w:type="lastCol">
      <w:rPr>
        <w:rFonts w:ascii="Arial" w:hAnsi="Arial"/>
        <w:sz w:val="22"/>
        <w:color w:val="404040"/>
        <w:b w:val="1"/>
      </w:rPr>
    </w:tblStylePr>
    <w:tblStylePr w:type="lastRow">
      <w:rPr>
        <w:rFonts w:ascii="Arial" w:hAnsi="Arial"/>
        <w:sz w:val="22"/>
        <w:color w:val="404040"/>
        <w:b w:val="1"/>
      </w:rPr>
      <w:tcPr>
        <w:tcBorders>
          <w:top w:val="single" w:color="000000" w:themeColor="accent3" w:themeTint="90" w:sz="4" w:space="0"/>
          <w:start w:val="none" w:color="000000" w:sz="4" w:space="0"/>
          <w:bottom w:val="single" w:color="000000" w:themeColor="accent3" w:themeTint="90" w:sz="4" w:space="0"/>
          <w:end w:val="none" w:color="000000" w:sz="4" w:space="0"/>
        </w:tcBorders>
      </w:tcPr>
    </w:tblStylePr>
  </w:style>
  <w:style w:type="table" w:styleId="115">
    <w:name w:val="List Table 2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sz w:val="22"/>
        <w:color w:val="404040"/>
        <w:b w:val="1"/>
      </w:rPr>
    </w:tblStylePr>
    <w:tblStylePr w:type="firstRow">
      <w:rPr>
        <w:rFonts w:ascii="Arial" w:hAnsi="Arial"/>
        <w:sz w:val="22"/>
        <w:color w:val="404040"/>
        <w:b w:val="1"/>
      </w:rPr>
      <w:tcPr>
        <w:tcBorders>
          <w:top w:val="single" w:color="000000" w:themeColor="accent4" w:themeTint="90" w:sz="4" w:space="0"/>
          <w:start w:val="none" w:color="000000" w:sz="4" w:space="0"/>
          <w:bottom w:val="single" w:color="000000" w:themeColor="accent4" w:themeTint="90" w:sz="4" w:space="0"/>
          <w:end w:val="none" w:color="000000" w:sz="4" w:space="0"/>
        </w:tcBorders>
      </w:tcPr>
    </w:tblStylePr>
    <w:tblStylePr w:type="lastCol">
      <w:rPr>
        <w:rFonts w:ascii="Arial" w:hAnsi="Arial"/>
        <w:sz w:val="22"/>
        <w:color w:val="404040"/>
        <w:b w:val="1"/>
      </w:rPr>
    </w:tblStylePr>
    <w:tblStylePr w:type="lastRow">
      <w:rPr>
        <w:rFonts w:ascii="Arial" w:hAnsi="Arial"/>
        <w:sz w:val="22"/>
        <w:color w:val="404040"/>
        <w:b w:val="1"/>
      </w:rPr>
      <w:tcPr>
        <w:tcBorders>
          <w:top w:val="single" w:color="000000" w:themeColor="accent4" w:themeTint="90" w:sz="4" w:space="0"/>
          <w:start w:val="none" w:color="000000" w:sz="4" w:space="0"/>
          <w:bottom w:val="single" w:color="000000" w:themeColor="accent4" w:themeTint="90" w:sz="4" w:space="0"/>
          <w:end w:val="none" w:color="000000" w:sz="4" w:space="0"/>
        </w:tcBorders>
      </w:tcPr>
    </w:tblStylePr>
  </w:style>
  <w:style w:type="table" w:styleId="116">
    <w:name w:val="List Table 2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sz w:val="22"/>
        <w:color w:val="404040"/>
        <w:b w:val="1"/>
      </w:rPr>
    </w:tblStylePr>
    <w:tblStylePr w:type="firstRow">
      <w:rPr>
        <w:rFonts w:ascii="Arial" w:hAnsi="Arial"/>
        <w:sz w:val="22"/>
        <w:color w:val="404040"/>
        <w:b w:val="1"/>
      </w:rPr>
      <w:tcPr>
        <w:tcBorders>
          <w:top w:val="single" w:color="000000" w:themeColor="accent5" w:themeTint="90" w:sz="4" w:space="0"/>
          <w:start w:val="none" w:color="000000" w:sz="4" w:space="0"/>
          <w:bottom w:val="single" w:color="000000" w:themeColor="accent5" w:themeTint="90" w:sz="4" w:space="0"/>
          <w:end w:val="none" w:color="000000" w:sz="4" w:space="0"/>
        </w:tcBorders>
      </w:tcPr>
    </w:tblStylePr>
    <w:tblStylePr w:type="lastCol">
      <w:rPr>
        <w:rFonts w:ascii="Arial" w:hAnsi="Arial"/>
        <w:sz w:val="22"/>
        <w:color w:val="404040"/>
        <w:b w:val="1"/>
      </w:rPr>
    </w:tblStylePr>
    <w:tblStylePr w:type="lastRow">
      <w:rPr>
        <w:rFonts w:ascii="Arial" w:hAnsi="Arial"/>
        <w:sz w:val="22"/>
        <w:color w:val="404040"/>
        <w:b w:val="1"/>
      </w:rPr>
      <w:tcPr>
        <w:tcBorders>
          <w:top w:val="single" w:color="000000" w:themeColor="accent5" w:themeTint="90" w:sz="4" w:space="0"/>
          <w:start w:val="none" w:color="000000" w:sz="4" w:space="0"/>
          <w:bottom w:val="single" w:color="000000" w:themeColor="accent5" w:themeTint="90" w:sz="4" w:space="0"/>
          <w:end w:val="none" w:color="000000" w:sz="4" w:space="0"/>
        </w:tcBorders>
      </w:tcPr>
    </w:tblStylePr>
  </w:style>
  <w:style w:type="table" w:styleId="117">
    <w:name w:val="List Table 2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sz w:val="22"/>
        <w:color w:val="404040"/>
        <w:b w:val="1"/>
      </w:rPr>
    </w:tblStylePr>
    <w:tblStylePr w:type="firstRow">
      <w:rPr>
        <w:rFonts w:ascii="Arial" w:hAnsi="Arial"/>
        <w:sz w:val="22"/>
        <w:color w:val="404040"/>
        <w:b w:val="1"/>
      </w:rPr>
      <w:tcPr>
        <w:tcBorders>
          <w:top w:val="single" w:color="000000" w:themeColor="accent6" w:themeTint="90" w:sz="4" w:space="0"/>
          <w:start w:val="none" w:color="000000" w:sz="4" w:space="0"/>
          <w:bottom w:val="single" w:color="000000" w:themeColor="accent6" w:themeTint="90" w:sz="4" w:space="0"/>
          <w:end w:val="none" w:color="000000" w:sz="4" w:space="0"/>
        </w:tcBorders>
      </w:tcPr>
    </w:tblStylePr>
    <w:tblStylePr w:type="lastCol">
      <w:rPr>
        <w:rFonts w:ascii="Arial" w:hAnsi="Arial"/>
        <w:sz w:val="22"/>
        <w:color w:val="404040"/>
        <w:b w:val="1"/>
      </w:rPr>
    </w:tblStylePr>
    <w:tblStylePr w:type="lastRow">
      <w:rPr>
        <w:rFonts w:ascii="Arial" w:hAnsi="Arial"/>
        <w:sz w:val="22"/>
        <w:color w:val="404040"/>
        <w:b w:val="1"/>
      </w:rPr>
      <w:tcPr>
        <w:tcBorders>
          <w:top w:val="single" w:color="000000" w:themeColor="accent6" w:themeTint="90" w:sz="4" w:space="0"/>
          <w:start w:val="none" w:color="000000" w:sz="4" w:space="0"/>
          <w:bottom w:val="single" w:color="000000" w:themeColor="accent6" w:themeTint="90" w:sz="4" w:space="0"/>
          <w:end w:val="none" w:color="000000" w:sz="4" w:space="0"/>
        </w:tcBorders>
      </w:tcPr>
    </w:tblStylePr>
  </w:style>
  <w:style w:type="table" w:styleId="118">
    <w:name w:val="List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sz w:val="22"/>
        <w:color w:val="404040"/>
      </w:rPr>
      <w:tcPr>
        <w:tcBorders>
          <w:start w:val="single" w:color="000000" w:themeColor="text1" w:sz="4" w:space="0"/>
          <w:end w:val="single" w:color="000000" w:themeColor="text1" w:sz="4" w:space="0"/>
        </w:tcBorders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text1" w:fill="000000" w:themeFill="text1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119">
    <w:name w:val="List Table 3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sz w:val="22"/>
        <w:color w:val="404040"/>
      </w:rPr>
      <w:tcPr>
        <w:tcBorders>
          <w:start w:val="single" w:color="000000" w:themeColor="accent1" w:sz="4" w:space="0"/>
          <w:end w:val="single" w:color="000000" w:themeColor="accent1" w:sz="4" w:space="0"/>
        </w:tcBorders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1" w:fill="4f81bd" w:themeFill="accent1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120">
    <w:name w:val="List Table 3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sz w:val="22"/>
        <w:color w:val="404040"/>
      </w:rPr>
      <w:tcPr>
        <w:tcBorders>
          <w:start w:val="single" w:color="000000" w:themeColor="accent2" w:themeTint="97" w:sz="4" w:space="0"/>
          <w:end w:val="single" w:color="000000" w:themeColor="accent2" w:themeTint="97" w:sz="4" w:space="0"/>
        </w:tcBorders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2" w:themeTint="97" w:fill="d99694" w:themeFill="accent2" w:themeFillTint="97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121">
    <w:name w:val="List Table 3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sz w:val="22"/>
        <w:color w:val="404040"/>
      </w:rPr>
      <w:tcPr>
        <w:tcBorders>
          <w:start w:val="single" w:color="000000" w:themeColor="accent3" w:themeTint="98" w:sz="4" w:space="0"/>
          <w:end w:val="single" w:color="000000" w:themeColor="accent3" w:themeTint="98" w:sz="4" w:space="0"/>
        </w:tcBorders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3" w:themeTint="98" w:fill="c3d69b" w:themeFill="accent3" w:themeFillTint="98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122">
    <w:name w:val="List Table 3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sz w:val="22"/>
        <w:color w:val="404040"/>
      </w:rPr>
      <w:tcPr>
        <w:tcBorders>
          <w:start w:val="single" w:color="000000" w:themeColor="accent4" w:themeTint="9A" w:sz="4" w:space="0"/>
          <w:end w:val="single" w:color="000000" w:themeColor="accent4" w:themeTint="9A" w:sz="4" w:space="0"/>
        </w:tcBorders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4" w:themeTint="9A" w:fill="b2a1c6" w:themeFill="accent4" w:themeFillTint="9A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123">
    <w:name w:val="List Table 3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sz w:val="22"/>
        <w:color w:val="404040"/>
      </w:rPr>
      <w:tcPr>
        <w:tcBorders>
          <w:start w:val="single" w:color="000000" w:themeColor="accent5" w:themeTint="9A" w:sz="4" w:space="0"/>
          <w:end w:val="single" w:color="000000" w:themeColor="accent5" w:themeTint="9A" w:sz="4" w:space="0"/>
        </w:tcBorders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5" w:themeTint="9A" w:fill="91cddc" w:themeFill="accent5" w:themeFillTint="9A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124">
    <w:name w:val="List Table 3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sz w:val="22"/>
        <w:color w:val="404040"/>
      </w:rPr>
      <w:tcPr>
        <w:tcBorders>
          <w:start w:val="single" w:color="000000" w:themeColor="accent6" w:themeTint="98" w:sz="4" w:space="0"/>
          <w:end w:val="single" w:color="000000" w:themeColor="accent6" w:themeTint="98" w:sz="4" w:space="0"/>
        </w:tcBorders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6" w:themeTint="98" w:fill="f9bf90" w:themeFill="accent6" w:themeFillTint="98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125">
    <w:name w:val="List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text1" w:themeTint="40" w:fill="bfbfbf" w:themeFill="text1" w:themeFillTint="40"/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text1" w:fill="000000" w:themeFill="text1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126">
    <w:name w:val="List Table 4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1" w:themeTint="40" w:fill="d3e0ee" w:themeFill="accent1" w:themeFillTint="40"/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1" w:fill="4f81bd" w:themeFill="accent1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127">
    <w:name w:val="List Table 4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2" w:themeTint="40" w:fill="efd3d2" w:themeFill="accent2" w:themeFillTint="40"/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2" w:fill="c0504d" w:themeFill="accent2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128">
    <w:name w:val="List Table 4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3" w:themeTint="40" w:fill="e6eed5" w:themeFill="accent3" w:themeFillTint="40"/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3" w:fill="9bbb59" w:themeFill="accent3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129">
    <w:name w:val="List Table 4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4" w:themeTint="40" w:fill="dfd8e7" w:themeFill="accent4" w:themeFillTint="40"/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4" w:fill="8064a2" w:themeFill="accent4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130">
    <w:name w:val="List Table 4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5" w:themeTint="40" w:fill="d1eaf0" w:themeFill="accent5" w:themeFillTint="40"/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5" w:fill="4bacc6" w:themeFill="accent5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131">
    <w:name w:val="List Table 4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6" w:themeTint="40" w:fill="fce4d1" w:themeFill="accent6" w:themeFillTint="40"/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6" w:fill="f79646" w:themeFill="accent6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132">
    <w:name w:val="List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start w:val="single" w:color="000000" w:themeColor="light1" w:sz="4" w:space="0"/>
          <w:end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start w:val="single" w:color="000000" w:themeColor="light1" w:sz="4" w:space="0"/>
          <w:end w:val="single" w:color="000000" w:themeColor="light1" w:sz="4" w:space="0"/>
        </w:tcBorders>
      </w:tcPr>
    </w:tblStylePr>
    <w:tblStylePr w:type="firstCol">
      <w:rPr>
        <w:rFonts w:ascii="Arial" w:hAnsi="Arial"/>
        <w:sz w:val="22"/>
        <w:color w:val="ffffff" w:themeColor="light1"/>
        <w:b w:val="1"/>
      </w:rPr>
      <w:tcPr>
        <w:tcBorders>
          <w:start w:val="single" w:color="000000" w:themeColor="text1" w:themeTint="80" w:sz="32" w:space="0"/>
          <w:end w:val="single" w:color="000000" w:themeColor="light1" w:sz="4" w:space="0"/>
        </w:tcBorders>
      </w:tcPr>
    </w:tblStylePr>
    <w:tblStylePr w:type="firstRow">
      <w:rPr>
        <w:rFonts w:ascii="Arial" w:hAnsi="Arial"/>
        <w:sz w:val="22"/>
        <w:color w:val="ffffff" w:themeColor="light1"/>
        <w:b w:val="1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start w:val="single" w:color="000000" w:themeColor="light1" w:sz="4" w:space="0"/>
          <w:end w:val="single" w:color="000000" w:themeColor="text1" w:themeTint="80" w:sz="32" w:space="0"/>
        </w:tcBorders>
      </w:tcPr>
    </w:tblStylePr>
    <w:tblStylePr w:type="lastRow">
      <w:rPr>
        <w:rFonts w:ascii="Arial" w:hAnsi="Arial"/>
        <w:sz w:val="22"/>
        <w:color w:val="ffffff" w:themeColor="light1"/>
        <w:b w:val="1"/>
      </w:rPr>
    </w:tblStylePr>
    <w:tblStylePr w:type="wholeTable">
      <w:rPr>
        <w:rFonts w:ascii="Arial" w:hAnsi="Arial"/>
        <w:sz w:val="22"/>
        <w:color w:val="ffffff" w:themeColor="light1"/>
      </w:rPr>
    </w:tblStylePr>
  </w:style>
  <w:style w:type="table" w:styleId="133">
    <w:name w:val="List Table 5 Dark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start w:val="single" w:color="000000" w:themeColor="light1" w:sz="4" w:space="0"/>
          <w:end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start w:val="single" w:color="000000" w:themeColor="light1" w:sz="4" w:space="0"/>
          <w:end w:val="single" w:color="000000" w:themeColor="light1" w:sz="4" w:space="0"/>
        </w:tcBorders>
      </w:tcPr>
    </w:tblStylePr>
    <w:tblStylePr w:type="firstCol">
      <w:rPr>
        <w:rFonts w:ascii="Arial" w:hAnsi="Arial"/>
        <w:sz w:val="22"/>
        <w:color w:val="ffffff" w:themeColor="light1"/>
        <w:b w:val="1"/>
      </w:rPr>
      <w:tcPr>
        <w:tcBorders>
          <w:start w:val="single" w:color="000000" w:themeColor="accent1" w:sz="32" w:space="0"/>
          <w:end w:val="single" w:color="000000" w:themeColor="light1" w:sz="4" w:space="0"/>
        </w:tcBorders>
      </w:tcPr>
    </w:tblStylePr>
    <w:tblStylePr w:type="firstRow">
      <w:rPr>
        <w:rFonts w:ascii="Arial" w:hAnsi="Arial"/>
        <w:sz w:val="22"/>
        <w:color w:val="ffffff" w:themeColor="light1"/>
        <w:b w:val="1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start w:val="single" w:color="000000" w:themeColor="light1" w:sz="4" w:space="0"/>
          <w:end w:val="single" w:color="000000" w:themeColor="accent1" w:sz="32" w:space="0"/>
        </w:tcBorders>
      </w:tcPr>
    </w:tblStylePr>
    <w:tblStylePr w:type="lastRow">
      <w:rPr>
        <w:rFonts w:ascii="Arial" w:hAnsi="Arial"/>
        <w:sz w:val="22"/>
        <w:color w:val="ffffff" w:themeColor="light1"/>
        <w:b w:val="1"/>
      </w:rPr>
    </w:tblStylePr>
    <w:tblStylePr w:type="wholeTable">
      <w:rPr>
        <w:rFonts w:ascii="Arial" w:hAnsi="Arial"/>
        <w:sz w:val="22"/>
        <w:color w:val="ffffff" w:themeColor="light1"/>
      </w:rPr>
    </w:tblStylePr>
  </w:style>
  <w:style w:type="table" w:styleId="134">
    <w:name w:val="List Table 5 Dark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start w:val="single" w:color="000000" w:themeColor="light1" w:sz="4" w:space="0"/>
          <w:end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start w:val="single" w:color="000000" w:themeColor="light1" w:sz="4" w:space="0"/>
          <w:end w:val="single" w:color="000000" w:themeColor="light1" w:sz="4" w:space="0"/>
        </w:tcBorders>
      </w:tcPr>
    </w:tblStylePr>
    <w:tblStylePr w:type="firstCol">
      <w:rPr>
        <w:rFonts w:ascii="Arial" w:hAnsi="Arial"/>
        <w:sz w:val="22"/>
        <w:color w:val="ffffff" w:themeColor="light1"/>
        <w:b w:val="1"/>
      </w:rPr>
      <w:tcPr>
        <w:tcBorders>
          <w:start w:val="single" w:color="000000" w:themeColor="accent2" w:themeTint="97" w:sz="32" w:space="0"/>
          <w:end w:val="single" w:color="000000" w:themeColor="light1" w:sz="4" w:space="0"/>
        </w:tcBorders>
      </w:tcPr>
    </w:tblStylePr>
    <w:tblStylePr w:type="firstRow">
      <w:rPr>
        <w:rFonts w:ascii="Arial" w:hAnsi="Arial"/>
        <w:sz w:val="22"/>
        <w:color w:val="ffffff" w:themeColor="light1"/>
        <w:b w:val="1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start w:val="single" w:color="000000" w:themeColor="light1" w:sz="4" w:space="0"/>
          <w:end w:val="single" w:color="000000" w:themeColor="accent2" w:themeTint="97" w:sz="32" w:space="0"/>
        </w:tcBorders>
      </w:tcPr>
    </w:tblStylePr>
    <w:tblStylePr w:type="lastRow">
      <w:rPr>
        <w:rFonts w:ascii="Arial" w:hAnsi="Arial"/>
        <w:sz w:val="22"/>
        <w:color w:val="ffffff" w:themeColor="light1"/>
        <w:b w:val="1"/>
      </w:rPr>
    </w:tblStylePr>
    <w:tblStylePr w:type="wholeTable">
      <w:rPr>
        <w:rFonts w:ascii="Arial" w:hAnsi="Arial"/>
        <w:sz w:val="22"/>
        <w:color w:val="ffffff" w:themeColor="light1"/>
      </w:rPr>
    </w:tblStylePr>
  </w:style>
  <w:style w:type="table" w:styleId="135">
    <w:name w:val="List Table 5 Dark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start w:val="single" w:color="000000" w:themeColor="light1" w:sz="4" w:space="0"/>
          <w:end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start w:val="single" w:color="000000" w:themeColor="light1" w:sz="4" w:space="0"/>
          <w:end w:val="single" w:color="000000" w:themeColor="light1" w:sz="4" w:space="0"/>
        </w:tcBorders>
      </w:tcPr>
    </w:tblStylePr>
    <w:tblStylePr w:type="firstCol">
      <w:rPr>
        <w:rFonts w:ascii="Arial" w:hAnsi="Arial"/>
        <w:sz w:val="22"/>
        <w:color w:val="ffffff" w:themeColor="light1"/>
        <w:b w:val="1"/>
      </w:rPr>
      <w:tcPr>
        <w:tcBorders>
          <w:start w:val="single" w:color="000000" w:themeColor="accent3" w:themeTint="98" w:sz="32" w:space="0"/>
          <w:end w:val="single" w:color="000000" w:themeColor="light1" w:sz="4" w:space="0"/>
        </w:tcBorders>
      </w:tcPr>
    </w:tblStylePr>
    <w:tblStylePr w:type="firstRow">
      <w:rPr>
        <w:rFonts w:ascii="Arial" w:hAnsi="Arial"/>
        <w:sz w:val="22"/>
        <w:color w:val="ffffff" w:themeColor="light1"/>
        <w:b w:val="1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start w:val="single" w:color="000000" w:themeColor="light1" w:sz="4" w:space="0"/>
          <w:end w:val="single" w:color="000000" w:themeColor="accent3" w:themeTint="98" w:sz="32" w:space="0"/>
        </w:tcBorders>
      </w:tcPr>
    </w:tblStylePr>
    <w:tblStylePr w:type="lastRow">
      <w:rPr>
        <w:rFonts w:ascii="Arial" w:hAnsi="Arial"/>
        <w:sz w:val="22"/>
        <w:color w:val="ffffff" w:themeColor="light1"/>
        <w:b w:val="1"/>
      </w:rPr>
    </w:tblStylePr>
    <w:tblStylePr w:type="wholeTable">
      <w:rPr>
        <w:rFonts w:ascii="Arial" w:hAnsi="Arial"/>
        <w:sz w:val="22"/>
        <w:color w:val="ffffff" w:themeColor="light1"/>
      </w:rPr>
    </w:tblStylePr>
  </w:style>
  <w:style w:type="table" w:styleId="136">
    <w:name w:val="List Table 5 Dark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start w:val="single" w:color="000000" w:themeColor="light1" w:sz="4" w:space="0"/>
          <w:end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start w:val="single" w:color="000000" w:themeColor="light1" w:sz="4" w:space="0"/>
          <w:end w:val="single" w:color="000000" w:themeColor="light1" w:sz="4" w:space="0"/>
        </w:tcBorders>
      </w:tcPr>
    </w:tblStylePr>
    <w:tblStylePr w:type="firstCol">
      <w:rPr>
        <w:rFonts w:ascii="Arial" w:hAnsi="Arial"/>
        <w:sz w:val="22"/>
        <w:color w:val="ffffff" w:themeColor="light1"/>
        <w:b w:val="1"/>
      </w:rPr>
      <w:tcPr>
        <w:tcBorders>
          <w:start w:val="single" w:color="000000" w:themeColor="accent4" w:themeTint="9A" w:sz="32" w:space="0"/>
          <w:end w:val="single" w:color="000000" w:themeColor="light1" w:sz="4" w:space="0"/>
        </w:tcBorders>
      </w:tcPr>
    </w:tblStylePr>
    <w:tblStylePr w:type="firstRow">
      <w:rPr>
        <w:rFonts w:ascii="Arial" w:hAnsi="Arial"/>
        <w:sz w:val="22"/>
        <w:color w:val="ffffff" w:themeColor="light1"/>
        <w:b w:val="1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start w:val="single" w:color="000000" w:themeColor="light1" w:sz="4" w:space="0"/>
          <w:end w:val="single" w:color="000000" w:themeColor="accent4" w:themeTint="9A" w:sz="32" w:space="0"/>
        </w:tcBorders>
      </w:tcPr>
    </w:tblStylePr>
    <w:tblStylePr w:type="lastRow">
      <w:rPr>
        <w:rFonts w:ascii="Arial" w:hAnsi="Arial"/>
        <w:sz w:val="22"/>
        <w:color w:val="ffffff" w:themeColor="light1"/>
        <w:b w:val="1"/>
      </w:rPr>
    </w:tblStylePr>
    <w:tblStylePr w:type="wholeTable">
      <w:rPr>
        <w:rFonts w:ascii="Arial" w:hAnsi="Arial"/>
        <w:sz w:val="22"/>
        <w:color w:val="ffffff" w:themeColor="light1"/>
      </w:rPr>
    </w:tblStylePr>
  </w:style>
  <w:style w:type="table" w:styleId="137">
    <w:name w:val="List Table 5 Dark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start w:val="single" w:color="000000" w:themeColor="light1" w:sz="4" w:space="0"/>
          <w:end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start w:val="single" w:color="000000" w:themeColor="light1" w:sz="4" w:space="0"/>
          <w:end w:val="single" w:color="000000" w:themeColor="light1" w:sz="4" w:space="0"/>
        </w:tcBorders>
      </w:tcPr>
    </w:tblStylePr>
    <w:tblStylePr w:type="firstCol">
      <w:rPr>
        <w:rFonts w:ascii="Arial" w:hAnsi="Arial"/>
        <w:sz w:val="22"/>
        <w:color w:val="ffffff" w:themeColor="light1"/>
        <w:b w:val="1"/>
      </w:rPr>
      <w:tcPr>
        <w:tcBorders>
          <w:start w:val="single" w:color="000000" w:themeColor="accent5" w:themeTint="9A" w:sz="32" w:space="0"/>
          <w:end w:val="single" w:color="000000" w:themeColor="light1" w:sz="4" w:space="0"/>
        </w:tcBorders>
      </w:tcPr>
    </w:tblStylePr>
    <w:tblStylePr w:type="firstRow">
      <w:rPr>
        <w:rFonts w:ascii="Arial" w:hAnsi="Arial"/>
        <w:sz w:val="22"/>
        <w:color w:val="ffffff" w:themeColor="light1"/>
        <w:b w:val="1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start w:val="single" w:color="000000" w:themeColor="light1" w:sz="4" w:space="0"/>
          <w:end w:val="single" w:color="000000" w:themeColor="accent5" w:themeTint="9A" w:sz="32" w:space="0"/>
        </w:tcBorders>
      </w:tcPr>
    </w:tblStylePr>
    <w:tblStylePr w:type="lastRow">
      <w:rPr>
        <w:rFonts w:ascii="Arial" w:hAnsi="Arial"/>
        <w:sz w:val="22"/>
        <w:color w:val="ffffff" w:themeColor="light1"/>
        <w:b w:val="1"/>
      </w:rPr>
    </w:tblStylePr>
    <w:tblStylePr w:type="wholeTable">
      <w:rPr>
        <w:rFonts w:ascii="Arial" w:hAnsi="Arial"/>
        <w:sz w:val="22"/>
        <w:color w:val="ffffff" w:themeColor="light1"/>
      </w:rPr>
    </w:tblStylePr>
  </w:style>
  <w:style w:type="table" w:styleId="138">
    <w:name w:val="List Table 5 Dark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start w:val="single" w:color="000000" w:themeColor="light1" w:sz="4" w:space="0"/>
          <w:end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start w:val="single" w:color="000000" w:themeColor="light1" w:sz="4" w:space="0"/>
          <w:end w:val="single" w:color="000000" w:themeColor="light1" w:sz="4" w:space="0"/>
        </w:tcBorders>
      </w:tcPr>
    </w:tblStylePr>
    <w:tblStylePr w:type="firstCol">
      <w:rPr>
        <w:rFonts w:ascii="Arial" w:hAnsi="Arial"/>
        <w:sz w:val="22"/>
        <w:color w:val="ffffff" w:themeColor="light1"/>
        <w:b w:val="1"/>
      </w:rPr>
      <w:tcPr>
        <w:tcBorders>
          <w:start w:val="single" w:color="000000" w:themeColor="accent6" w:themeTint="98" w:sz="32" w:space="0"/>
          <w:end w:val="single" w:color="000000" w:themeColor="light1" w:sz="4" w:space="0"/>
        </w:tcBorders>
      </w:tcPr>
    </w:tblStylePr>
    <w:tblStylePr w:type="firstRow">
      <w:rPr>
        <w:rFonts w:ascii="Arial" w:hAnsi="Arial"/>
        <w:sz w:val="22"/>
        <w:color w:val="ffffff" w:themeColor="light1"/>
        <w:b w:val="1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start w:val="single" w:color="000000" w:themeColor="light1" w:sz="4" w:space="0"/>
          <w:end w:val="single" w:color="000000" w:themeColor="accent6" w:themeTint="98" w:sz="32" w:space="0"/>
        </w:tcBorders>
      </w:tcPr>
    </w:tblStylePr>
    <w:tblStylePr w:type="lastRow">
      <w:rPr>
        <w:rFonts w:ascii="Arial" w:hAnsi="Arial"/>
        <w:sz w:val="22"/>
        <w:color w:val="ffffff" w:themeColor="light1"/>
        <w:b w:val="1"/>
      </w:rPr>
    </w:tblStylePr>
    <w:tblStylePr w:type="wholeTable">
      <w:rPr>
        <w:rFonts w:ascii="Arial" w:hAnsi="Arial"/>
        <w:sz w:val="22"/>
        <w:color w:val="ffffff" w:themeColor="light1"/>
      </w:rPr>
    </w:tblStylePr>
  </w:style>
  <w:style w:type="table" w:styleId="139">
    <w:name w:val="List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sz w:val="22"/>
        <w:color w:val="404040" w:themeColor="text1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sz w:val="22"/>
        <w:color w:val="404040" w:themeColor="text1"/>
      </w:rPr>
    </w:tblStylePr>
    <w:tblStylePr w:type="firstCol">
      <w:rPr>
        <w:color w:val="000000" w:themeColor="text1"/>
        <w:b w:val="1"/>
      </w:rPr>
    </w:tblStylePr>
    <w:tblStylePr w:type="firstRow">
      <w:rPr>
        <w:color w:val="000000" w:themeColor="text1"/>
        <w:b w:val="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color w:val="000000" w:themeColor="text1"/>
        <w:b w:val="1"/>
      </w:rPr>
    </w:tblStylePr>
    <w:tblStylePr w:type="lastRow">
      <w:rPr>
        <w:color w:val="000000" w:themeColor="text1"/>
        <w:b w:val="1"/>
      </w:rPr>
      <w:tcPr>
        <w:tcBorders>
          <w:top w:val="single" w:color="000000" w:themeColor="text1" w:themeTint="80" w:sz="4" w:space="0"/>
        </w:tcBorders>
      </w:tcPr>
    </w:tblStylePr>
  </w:style>
  <w:style w:type="character" w:styleId="14">
    <w:name w:val="Heading 1 Char"/>
    <w:basedOn w:val="732"/>
    <w:link w:val="723"/>
    <w:uiPriority w:val="9"/>
    <w:rPr>
      <w:rFonts w:ascii="Arial" w:hAnsi="Arial" w:eastAsia="Arial" w:cs="Arial"/>
      <w:sz w:val="40"/>
      <w:szCs w:val="40"/>
    </w:rPr>
  </w:style>
  <w:style w:type="table" w:styleId="140">
    <w:name w:val="List Table 6 Colorful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sz w:val="22"/>
        <w:color w:val="404040" w:themeColor="accent1" w:themeShade="95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sz w:val="22"/>
        <w:color w:val="404040" w:themeColor="accent1" w:themeShade="95"/>
      </w:rPr>
    </w:tblStylePr>
    <w:tblStylePr w:type="firstCol">
      <w:rPr>
        <w:color w:val="2a4b71" w:themeColor="accent1" w:themeShade="95"/>
        <w:b w:val="1"/>
      </w:rPr>
    </w:tblStylePr>
    <w:tblStylePr w:type="firstRow">
      <w:rPr>
        <w:color w:val="2a4b71" w:themeColor="accent1" w:themeShade="95"/>
        <w:b w:val="1"/>
      </w:rPr>
      <w:tcPr>
        <w:tcBorders>
          <w:bottom w:val="single" w:color="000000" w:themeColor="accent1" w:sz="4" w:space="0"/>
        </w:tcBorders>
      </w:tcPr>
    </w:tblStylePr>
    <w:tblStylePr w:type="lastCol">
      <w:rPr>
        <w:color w:val="2a4b71" w:themeColor="accent1" w:themeShade="95"/>
        <w:b w:val="1"/>
      </w:rPr>
    </w:tblStylePr>
    <w:tblStylePr w:type="lastRow">
      <w:rPr>
        <w:color w:val="2a4b71" w:themeColor="accent1" w:themeShade="95"/>
        <w:b w:val="1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sz w:val="22"/>
        <w:color w:val="404040" w:themeColor="accent2" w:themeTint="97" w:themeShade="95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sz w:val="22"/>
        <w:color w:val="404040" w:themeColor="accent2" w:themeTint="97" w:themeShade="95"/>
      </w:rPr>
    </w:tblStylePr>
    <w:tblStylePr w:type="firstCol">
      <w:rPr>
        <w:color w:val="9c3a37" w:themeColor="accent2" w:themeTint="97" w:themeShade="95"/>
        <w:b w:val="1"/>
      </w:rPr>
    </w:tblStylePr>
    <w:tblStylePr w:type="firstRow">
      <w:rPr>
        <w:color w:val="9c3a37" w:themeColor="accent2" w:themeTint="97" w:themeShade="95"/>
        <w:b w:val="1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color w:val="9c3a37" w:themeColor="accent2" w:themeTint="97" w:themeShade="95"/>
        <w:b w:val="1"/>
      </w:rPr>
    </w:tblStylePr>
    <w:tblStylePr w:type="lastRow">
      <w:rPr>
        <w:color w:val="9c3a37" w:themeColor="accent2" w:themeTint="97" w:themeShade="95"/>
        <w:b w:val="1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sz w:val="22"/>
        <w:color w:val="404040" w:themeColor="accent3" w:themeTint="98" w:themeShade="95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sz w:val="22"/>
        <w:color w:val="404040" w:themeColor="accent3" w:themeTint="98" w:themeShade="95"/>
      </w:rPr>
    </w:tblStylePr>
    <w:tblStylePr w:type="firstCol">
      <w:rPr>
        <w:color w:val="7c983f" w:themeColor="accent3" w:themeTint="98" w:themeShade="95"/>
        <w:b w:val="1"/>
      </w:rPr>
    </w:tblStylePr>
    <w:tblStylePr w:type="firstRow">
      <w:rPr>
        <w:color w:val="7c983f" w:themeColor="accent3" w:themeTint="98" w:themeShade="95"/>
        <w:b w:val="1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color w:val="7c983f" w:themeColor="accent3" w:themeTint="98" w:themeShade="95"/>
        <w:b w:val="1"/>
      </w:rPr>
    </w:tblStylePr>
    <w:tblStylePr w:type="lastRow">
      <w:rPr>
        <w:color w:val="7c983f" w:themeColor="accent3" w:themeTint="98" w:themeShade="95"/>
        <w:b w:val="1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sz w:val="22"/>
        <w:color w:val="404040" w:themeColor="accent4" w:themeTint="9A" w:themeShade="95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sz w:val="22"/>
        <w:color w:val="404040" w:themeColor="accent4" w:themeTint="9A" w:themeShade="95"/>
      </w:rPr>
    </w:tblStylePr>
    <w:tblStylePr w:type="firstCol">
      <w:rPr>
        <w:color w:val="664f82" w:themeColor="accent4" w:themeTint="9A" w:themeShade="95"/>
        <w:b w:val="1"/>
      </w:rPr>
    </w:tblStylePr>
    <w:tblStylePr w:type="firstRow">
      <w:rPr>
        <w:color w:val="664f82" w:themeColor="accent4" w:themeTint="9A" w:themeShade="95"/>
        <w:b w:val="1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color w:val="664f82" w:themeColor="accent4" w:themeTint="9A" w:themeShade="95"/>
        <w:b w:val="1"/>
      </w:rPr>
    </w:tblStylePr>
    <w:tblStylePr w:type="lastRow">
      <w:rPr>
        <w:color w:val="664f82" w:themeColor="accent4" w:themeTint="9A" w:themeShade="95"/>
        <w:b w:val="1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sz w:val="22"/>
        <w:color w:val="404040" w:themeColor="accent5" w:themeTint="9A" w:themeShade="95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sz w:val="22"/>
        <w:color w:val="404040" w:themeColor="accent5" w:themeTint="9A" w:themeShade="95"/>
      </w:rPr>
    </w:tblStylePr>
    <w:tblStylePr w:type="firstCol">
      <w:rPr>
        <w:color w:val="338aa0" w:themeColor="accent5" w:themeTint="9A" w:themeShade="95"/>
        <w:b w:val="1"/>
      </w:rPr>
    </w:tblStylePr>
    <w:tblStylePr w:type="firstRow">
      <w:rPr>
        <w:color w:val="338aa0" w:themeColor="accent5" w:themeTint="9A" w:themeShade="95"/>
        <w:b w:val="1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color w:val="338aa0" w:themeColor="accent5" w:themeTint="9A" w:themeShade="95"/>
        <w:b w:val="1"/>
      </w:rPr>
    </w:tblStylePr>
    <w:tblStylePr w:type="lastRow">
      <w:rPr>
        <w:color w:val="338aa0" w:themeColor="accent5" w:themeTint="9A" w:themeShade="95"/>
        <w:b w:val="1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sz w:val="22"/>
        <w:color w:val="404040" w:themeColor="accent6" w:themeTint="98" w:themeShade="95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sz w:val="22"/>
        <w:color w:val="404040" w:themeColor="accent6" w:themeTint="98" w:themeShade="95"/>
      </w:rPr>
    </w:tblStylePr>
    <w:tblStylePr w:type="firstCol">
      <w:rPr>
        <w:color w:val="d9680c" w:themeColor="accent6" w:themeTint="98" w:themeShade="95"/>
        <w:b w:val="1"/>
      </w:rPr>
    </w:tblStylePr>
    <w:tblStylePr w:type="firstRow">
      <w:rPr>
        <w:color w:val="d9680c" w:themeColor="accent6" w:themeTint="98" w:themeShade="95"/>
        <w:b w:val="1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color w:val="d9680c" w:themeColor="accent6" w:themeTint="98" w:themeShade="95"/>
        <w:b w:val="1"/>
      </w:rPr>
    </w:tblStylePr>
    <w:tblStylePr w:type="lastRow">
      <w:rPr>
        <w:color w:val="d9680c" w:themeColor="accent6" w:themeTint="98" w:themeShade="95"/>
        <w:b w:val="1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sz w:val="22"/>
        <w:color w:val="4a4a4a" w:themeColor="text1" w:themeTint="80" w:themeShade="95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sz w:val="22"/>
        <w:color w:val="4a4a4a" w:themeColor="text1" w:themeTint="80" w:themeShade="95"/>
      </w:rPr>
    </w:tblStylePr>
    <w:tblStylePr w:type="firstCol">
      <w:pPr>
        <w:jc w:val="end"/>
      </w:pPr>
      <w:rPr>
        <w:rFonts w:ascii="Arial" w:hAnsi="Arial"/>
        <w:sz w:val="22"/>
        <w:color w:val="4a4a4a" w:themeColor="text1" w:themeTint="80" w:themeShade="95"/>
        <w:i w:val="1"/>
      </w:rPr>
      <w:tcPr>
        <w:tcBorders>
          <w:top w:val="none" w:sz="0"/>
          <w:start w:val="none" w:sz="0"/>
          <w:bottom w:val="none" w:sz="0"/>
          <w:end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sz w:val="22"/>
        <w:color w:val="4a4a4a" w:themeColor="text1" w:themeTint="80" w:themeShade="95"/>
        <w:i w:val="1"/>
      </w:rPr>
      <w:tcPr>
        <w:tcBorders>
          <w:top w:val="none" w:sz="0"/>
          <w:start w:val="none" w:sz="0"/>
          <w:bottom w:val="single" w:color="000000" w:themeColor="text1" w:themeTint="80" w:sz="4" w:space="0"/>
          <w:end w:val="none" w:sz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sz w:val="22"/>
        <w:color w:val="4a4a4a" w:themeColor="text1" w:themeTint="80" w:themeShade="95"/>
        <w:i w:val="1"/>
      </w:rPr>
      <w:tcPr>
        <w:tcBorders>
          <w:top w:val="none" w:sz="0"/>
          <w:start w:val="single" w:color="000000" w:themeColor="text1" w:themeTint="80" w:sz="4" w:space="0"/>
          <w:bottom w:val="none" w:sz="0"/>
          <w:end w:val="none" w:sz="0"/>
        </w:tcBorders>
        <w:shd w:val="clear" w:color="ffffff"/>
      </w:tcPr>
    </w:tblStylePr>
    <w:tblStylePr w:type="lastRow">
      <w:rPr>
        <w:rFonts w:ascii="Arial" w:hAnsi="Arial"/>
        <w:sz w:val="22"/>
        <w:color w:val="4a4a4a" w:themeColor="text1" w:themeTint="80" w:themeShade="95"/>
        <w:i w:val="1"/>
      </w:rPr>
      <w:tcPr>
        <w:tcBorders>
          <w:top w:val="single" w:color="000000" w:themeColor="text1" w:themeTint="80" w:sz="4" w:space="0"/>
          <w:start w:val="none" w:sz="0"/>
          <w:bottom w:val="none" w:sz="0"/>
          <w:end w:val="none" w:sz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sz w:val="22"/>
        <w:color w:val="4a4a4a" w:themeColor="text1" w:themeTint="80" w:themeShade="95"/>
      </w:rPr>
    </w:tblStylePr>
  </w:style>
  <w:style w:type="table" w:styleId="147">
    <w:name w:val="List Table 7 Colorful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sz w:val="22"/>
        <w:color w:val="2a4b71" w:themeColor="accent1" w:themeShade="95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sz w:val="22"/>
        <w:color w:val="2a4b71" w:themeColor="accent1" w:themeShade="95"/>
      </w:rPr>
    </w:tblStylePr>
    <w:tblStylePr w:type="firstCol">
      <w:pPr>
        <w:jc w:val="end"/>
      </w:pPr>
      <w:rPr>
        <w:rFonts w:ascii="Arial" w:hAnsi="Arial"/>
        <w:sz w:val="22"/>
        <w:color w:val="2a4b71" w:themeColor="accent1" w:themeShade="95"/>
        <w:i w:val="1"/>
      </w:rPr>
      <w:tcPr>
        <w:tcBorders>
          <w:top w:val="none" w:sz="0"/>
          <w:start w:val="none" w:sz="0"/>
          <w:bottom w:val="none" w:sz="0"/>
          <w:end w:val="single" w:color="000000" w:themeColor="accent1" w:sz="4" w:space="0"/>
        </w:tcBorders>
        <w:shd w:val="clear" w:color="ffffff"/>
      </w:tcPr>
    </w:tblStylePr>
    <w:tblStylePr w:type="firstRow">
      <w:rPr>
        <w:rFonts w:ascii="Arial" w:hAnsi="Arial"/>
        <w:sz w:val="22"/>
        <w:color w:val="2a4b71" w:themeColor="accent1" w:themeShade="95"/>
        <w:i w:val="1"/>
      </w:rPr>
      <w:tcPr>
        <w:tcBorders>
          <w:top w:val="none" w:sz="0"/>
          <w:start w:val="none" w:sz="0"/>
          <w:bottom w:val="single" w:color="000000" w:themeColor="accent1" w:sz="4" w:space="0"/>
          <w:end w:val="none" w:sz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sz w:val="22"/>
        <w:color w:val="2a4b71" w:themeColor="accent1" w:themeShade="95"/>
        <w:i w:val="1"/>
      </w:rPr>
      <w:tcPr>
        <w:tcBorders>
          <w:top w:val="none" w:sz="0"/>
          <w:start w:val="single" w:color="000000" w:themeColor="accent1" w:sz="4" w:space="0"/>
          <w:bottom w:val="none" w:sz="0"/>
          <w:end w:val="none" w:sz="0"/>
        </w:tcBorders>
        <w:shd w:val="clear" w:color="ffffff"/>
      </w:tcPr>
    </w:tblStylePr>
    <w:tblStylePr w:type="lastRow">
      <w:rPr>
        <w:rFonts w:ascii="Arial" w:hAnsi="Arial"/>
        <w:sz w:val="22"/>
        <w:color w:val="2a4b71" w:themeColor="accent1" w:themeShade="95"/>
        <w:i w:val="1"/>
      </w:rPr>
      <w:tcPr>
        <w:tcBorders>
          <w:top w:val="single" w:color="000000" w:themeColor="accent1" w:sz="4" w:space="0"/>
          <w:start w:val="none" w:sz="0"/>
          <w:bottom w:val="none" w:sz="0"/>
          <w:end w:val="none" w:sz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sz w:val="22"/>
        <w:color w:val="2a4b71" w:themeColor="accent1" w:themeShade="95"/>
      </w:rPr>
    </w:tblStylePr>
  </w:style>
  <w:style w:type="table" w:styleId="148">
    <w:name w:val="List Table 7 Colorful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sz w:val="22"/>
        <w:color w:val="9c3a37" w:themeColor="accent2" w:themeTint="97" w:themeShade="95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sz w:val="22"/>
        <w:color w:val="9c3a37" w:themeColor="accent2" w:themeTint="97" w:themeShade="95"/>
      </w:rPr>
    </w:tblStylePr>
    <w:tblStylePr w:type="firstCol">
      <w:pPr>
        <w:jc w:val="end"/>
      </w:pPr>
      <w:rPr>
        <w:rFonts w:ascii="Arial" w:hAnsi="Arial"/>
        <w:sz w:val="22"/>
        <w:color w:val="9c3a37" w:themeColor="accent2" w:themeTint="97" w:themeShade="95"/>
        <w:i w:val="1"/>
      </w:rPr>
      <w:tcPr>
        <w:tcBorders>
          <w:top w:val="none" w:sz="0"/>
          <w:start w:val="none" w:sz="0"/>
          <w:bottom w:val="none" w:sz="0"/>
          <w:end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sz w:val="22"/>
        <w:color w:val="9c3a37" w:themeColor="accent2" w:themeTint="97" w:themeShade="95"/>
        <w:i w:val="1"/>
      </w:rPr>
      <w:tcPr>
        <w:tcBorders>
          <w:top w:val="none" w:sz="0"/>
          <w:start w:val="none" w:sz="0"/>
          <w:bottom w:val="single" w:color="000000" w:themeColor="accent2" w:themeTint="97" w:sz="4" w:space="0"/>
          <w:end w:val="none" w:sz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sz w:val="22"/>
        <w:color w:val="9c3a37" w:themeColor="accent2" w:themeTint="97" w:themeShade="95"/>
        <w:i w:val="1"/>
      </w:rPr>
      <w:tcPr>
        <w:tcBorders>
          <w:top w:val="none" w:sz="0"/>
          <w:start w:val="single" w:color="000000" w:themeColor="accent2" w:themeTint="97" w:sz="4" w:space="0"/>
          <w:bottom w:val="none" w:sz="0"/>
          <w:end w:val="none" w:sz="0"/>
        </w:tcBorders>
        <w:shd w:val="clear" w:color="ffffff"/>
      </w:tcPr>
    </w:tblStylePr>
    <w:tblStylePr w:type="lastRow">
      <w:rPr>
        <w:rFonts w:ascii="Arial" w:hAnsi="Arial"/>
        <w:sz w:val="22"/>
        <w:color w:val="9c3a37" w:themeColor="accent2" w:themeTint="97" w:themeShade="95"/>
        <w:i w:val="1"/>
      </w:rPr>
      <w:tcPr>
        <w:tcBorders>
          <w:top w:val="single" w:color="000000" w:themeColor="accent2" w:themeTint="97" w:sz="4" w:space="0"/>
          <w:start w:val="none" w:sz="0"/>
          <w:bottom w:val="none" w:sz="0"/>
          <w:end w:val="none" w:sz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sz w:val="22"/>
        <w:color w:val="9c3a37" w:themeColor="accent2" w:themeTint="97" w:themeShade="95"/>
      </w:rPr>
    </w:tblStylePr>
  </w:style>
  <w:style w:type="table" w:styleId="149">
    <w:name w:val="List Table 7 Colorful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sz w:val="22"/>
        <w:color w:val="7c983f" w:themeColor="accent3" w:themeTint="98" w:themeShade="95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sz w:val="22"/>
        <w:color w:val="7c983f" w:themeColor="accent3" w:themeTint="98" w:themeShade="95"/>
      </w:rPr>
    </w:tblStylePr>
    <w:tblStylePr w:type="firstCol">
      <w:pPr>
        <w:jc w:val="end"/>
      </w:pPr>
      <w:rPr>
        <w:rFonts w:ascii="Arial" w:hAnsi="Arial"/>
        <w:sz w:val="22"/>
        <w:color w:val="7c983f" w:themeColor="accent3" w:themeTint="98" w:themeShade="95"/>
        <w:i w:val="1"/>
      </w:rPr>
      <w:tcPr>
        <w:tcBorders>
          <w:top w:val="none" w:sz="0"/>
          <w:start w:val="none" w:sz="0"/>
          <w:bottom w:val="none" w:sz="0"/>
          <w:end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Arial" w:hAnsi="Arial"/>
        <w:sz w:val="22"/>
        <w:color w:val="7c983f" w:themeColor="accent3" w:themeTint="98" w:themeShade="95"/>
        <w:i w:val="1"/>
      </w:rPr>
      <w:tcPr>
        <w:tcBorders>
          <w:top w:val="none" w:sz="0"/>
          <w:start w:val="none" w:sz="0"/>
          <w:bottom w:val="single" w:color="000000" w:themeColor="accent3" w:themeTint="98" w:sz="4" w:space="0"/>
          <w:end w:val="none" w:sz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sz w:val="22"/>
        <w:color w:val="7c983f" w:themeColor="accent3" w:themeTint="98" w:themeShade="95"/>
        <w:i w:val="1"/>
      </w:rPr>
      <w:tcPr>
        <w:tcBorders>
          <w:top w:val="none" w:sz="0"/>
          <w:start w:val="single" w:color="000000" w:themeColor="accent3" w:themeTint="98" w:sz="4" w:space="0"/>
          <w:bottom w:val="none" w:sz="0"/>
          <w:end w:val="none" w:sz="0"/>
        </w:tcBorders>
        <w:shd w:val="clear" w:color="ffffff"/>
      </w:tcPr>
    </w:tblStylePr>
    <w:tblStylePr w:type="lastRow">
      <w:rPr>
        <w:rFonts w:ascii="Arial" w:hAnsi="Arial"/>
        <w:sz w:val="22"/>
        <w:color w:val="7c983f" w:themeColor="accent3" w:themeTint="98" w:themeShade="95"/>
        <w:i w:val="1"/>
      </w:rPr>
      <w:tcPr>
        <w:tcBorders>
          <w:top w:val="single" w:color="000000" w:themeColor="accent3" w:themeTint="98" w:sz="4" w:space="0"/>
          <w:start w:val="none" w:sz="0"/>
          <w:bottom w:val="none" w:sz="0"/>
          <w:end w:val="none" w:sz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sz w:val="22"/>
        <w:color w:val="7c983f" w:themeColor="accent3" w:themeTint="98" w:themeShade="95"/>
      </w:rPr>
    </w:tblStylePr>
  </w:style>
  <w:style w:type="table" w:styleId="150">
    <w:name w:val="List Table 7 Colorful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sz w:val="22"/>
        <w:color w:val="664f82" w:themeColor="accent4" w:themeTint="9A" w:themeShade="95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sz w:val="22"/>
        <w:color w:val="664f82" w:themeColor="accent4" w:themeTint="9A" w:themeShade="95"/>
      </w:rPr>
    </w:tblStylePr>
    <w:tblStylePr w:type="firstCol">
      <w:pPr>
        <w:jc w:val="end"/>
      </w:pPr>
      <w:rPr>
        <w:rFonts w:ascii="Arial" w:hAnsi="Arial"/>
        <w:sz w:val="22"/>
        <w:color w:val="664f82" w:themeColor="accent4" w:themeTint="9A" w:themeShade="95"/>
        <w:i w:val="1"/>
      </w:rPr>
      <w:tcPr>
        <w:tcBorders>
          <w:top w:val="none" w:sz="0"/>
          <w:start w:val="none" w:sz="0"/>
          <w:bottom w:val="none" w:sz="0"/>
          <w:end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sz w:val="22"/>
        <w:color w:val="664f82" w:themeColor="accent4" w:themeTint="9A" w:themeShade="95"/>
        <w:i w:val="1"/>
      </w:rPr>
      <w:tcPr>
        <w:tcBorders>
          <w:top w:val="none" w:sz="0"/>
          <w:start w:val="none" w:sz="0"/>
          <w:bottom w:val="single" w:color="000000" w:themeColor="accent4" w:themeTint="9A" w:sz="4" w:space="0"/>
          <w:end w:val="none" w:sz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sz w:val="22"/>
        <w:color w:val="664f82" w:themeColor="accent4" w:themeTint="9A" w:themeShade="95"/>
        <w:i w:val="1"/>
      </w:rPr>
      <w:tcPr>
        <w:tcBorders>
          <w:top w:val="none" w:sz="0"/>
          <w:start w:val="single" w:color="000000" w:themeColor="accent4" w:themeTint="9A" w:sz="4" w:space="0"/>
          <w:bottom w:val="none" w:sz="0"/>
          <w:end w:val="none" w:sz="0"/>
        </w:tcBorders>
        <w:shd w:val="clear" w:color="ffffff"/>
      </w:tcPr>
    </w:tblStylePr>
    <w:tblStylePr w:type="lastRow">
      <w:rPr>
        <w:rFonts w:ascii="Arial" w:hAnsi="Arial"/>
        <w:sz w:val="22"/>
        <w:color w:val="664f82" w:themeColor="accent4" w:themeTint="9A" w:themeShade="95"/>
        <w:i w:val="1"/>
      </w:rPr>
      <w:tcPr>
        <w:tcBorders>
          <w:top w:val="single" w:color="000000" w:themeColor="accent4" w:themeTint="9A" w:sz="4" w:space="0"/>
          <w:start w:val="none" w:sz="0"/>
          <w:bottom w:val="none" w:sz="0"/>
          <w:end w:val="none" w:sz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sz w:val="22"/>
        <w:color w:val="664f82" w:themeColor="accent4" w:themeTint="9A" w:themeShade="95"/>
      </w:rPr>
    </w:tblStylePr>
  </w:style>
  <w:style w:type="table" w:styleId="151">
    <w:name w:val="List Table 7 Colorful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sz w:val="22"/>
        <w:color w:val="338aa0" w:themeColor="accent5" w:themeTint="9A" w:themeShade="95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sz w:val="22"/>
        <w:color w:val="338aa0" w:themeColor="accent5" w:themeTint="9A" w:themeShade="95"/>
      </w:rPr>
    </w:tblStylePr>
    <w:tblStylePr w:type="firstCol">
      <w:pPr>
        <w:jc w:val="end"/>
      </w:pPr>
      <w:rPr>
        <w:rFonts w:ascii="Arial" w:hAnsi="Arial"/>
        <w:sz w:val="22"/>
        <w:color w:val="338aa0" w:themeColor="accent5" w:themeTint="9A" w:themeShade="95"/>
        <w:i w:val="1"/>
      </w:rPr>
      <w:tcPr>
        <w:tcBorders>
          <w:top w:val="none" w:sz="0"/>
          <w:start w:val="none" w:sz="0"/>
          <w:bottom w:val="none" w:sz="0"/>
          <w:end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Arial" w:hAnsi="Arial"/>
        <w:sz w:val="22"/>
        <w:color w:val="338aa0" w:themeColor="accent5" w:themeTint="9A" w:themeShade="95"/>
        <w:i w:val="1"/>
      </w:rPr>
      <w:tcPr>
        <w:tcBorders>
          <w:top w:val="none" w:sz="0"/>
          <w:start w:val="none" w:sz="0"/>
          <w:bottom w:val="single" w:color="000000" w:themeColor="accent5" w:themeTint="9A" w:sz="4" w:space="0"/>
          <w:end w:val="none" w:sz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sz w:val="22"/>
        <w:color w:val="338aa0" w:themeColor="accent5" w:themeTint="9A" w:themeShade="95"/>
        <w:i w:val="1"/>
      </w:rPr>
      <w:tcPr>
        <w:tcBorders>
          <w:top w:val="none" w:sz="0"/>
          <w:start w:val="single" w:color="000000" w:themeColor="accent5" w:themeTint="9A" w:sz="4" w:space="0"/>
          <w:bottom w:val="none" w:sz="0"/>
          <w:end w:val="none" w:sz="0"/>
        </w:tcBorders>
        <w:shd w:val="clear" w:color="ffffff"/>
      </w:tcPr>
    </w:tblStylePr>
    <w:tblStylePr w:type="lastRow">
      <w:rPr>
        <w:rFonts w:ascii="Arial" w:hAnsi="Arial"/>
        <w:sz w:val="22"/>
        <w:color w:val="338aa0" w:themeColor="accent5" w:themeTint="9A" w:themeShade="95"/>
        <w:i w:val="1"/>
      </w:rPr>
      <w:tcPr>
        <w:tcBorders>
          <w:top w:val="single" w:color="000000" w:themeColor="accent5" w:themeTint="9A" w:sz="4" w:space="0"/>
          <w:start w:val="none" w:sz="0"/>
          <w:bottom w:val="none" w:sz="0"/>
          <w:end w:val="none" w:sz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sz w:val="22"/>
        <w:color w:val="338aa0" w:themeColor="accent5" w:themeTint="9A" w:themeShade="95"/>
      </w:rPr>
    </w:tblStylePr>
  </w:style>
  <w:style w:type="table" w:styleId="152">
    <w:name w:val="List Table 7 Colorful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sz w:val="22"/>
        <w:color w:val="d9680c" w:themeColor="accent6" w:themeTint="98" w:themeShade="95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sz w:val="22"/>
        <w:color w:val="d9680c" w:themeColor="accent6" w:themeTint="98" w:themeShade="95"/>
      </w:rPr>
    </w:tblStylePr>
    <w:tblStylePr w:type="firstCol">
      <w:pPr>
        <w:jc w:val="end"/>
      </w:pPr>
      <w:rPr>
        <w:rFonts w:ascii="Arial" w:hAnsi="Arial"/>
        <w:sz w:val="22"/>
        <w:color w:val="d9680c" w:themeColor="accent6" w:themeTint="98" w:themeShade="95"/>
        <w:i w:val="1"/>
      </w:rPr>
      <w:tcPr>
        <w:tcBorders>
          <w:top w:val="none" w:sz="0"/>
          <w:start w:val="none" w:sz="0"/>
          <w:bottom w:val="none" w:sz="0"/>
          <w:end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Arial" w:hAnsi="Arial"/>
        <w:sz w:val="22"/>
        <w:color w:val="d9680c" w:themeColor="accent6" w:themeTint="98" w:themeShade="95"/>
        <w:i w:val="1"/>
      </w:rPr>
      <w:tcPr>
        <w:tcBorders>
          <w:top w:val="none" w:sz="0"/>
          <w:start w:val="none" w:sz="0"/>
          <w:bottom w:val="single" w:color="000000" w:themeColor="accent6" w:themeTint="98" w:sz="4" w:space="0"/>
          <w:end w:val="none" w:sz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sz w:val="22"/>
        <w:color w:val="d9680c" w:themeColor="accent6" w:themeTint="98" w:themeShade="95"/>
        <w:i w:val="1"/>
      </w:rPr>
      <w:tcPr>
        <w:tcBorders>
          <w:top w:val="none" w:sz="0"/>
          <w:start w:val="single" w:color="000000" w:themeColor="accent6" w:themeTint="98" w:sz="4" w:space="0"/>
          <w:bottom w:val="none" w:sz="0"/>
          <w:end w:val="none" w:sz="0"/>
        </w:tcBorders>
        <w:shd w:val="clear" w:color="ffffff"/>
      </w:tcPr>
    </w:tblStylePr>
    <w:tblStylePr w:type="lastRow">
      <w:rPr>
        <w:rFonts w:ascii="Arial" w:hAnsi="Arial"/>
        <w:sz w:val="22"/>
        <w:color w:val="d9680c" w:themeColor="accent6" w:themeTint="98" w:themeShade="95"/>
        <w:i w:val="1"/>
      </w:rPr>
      <w:tcPr>
        <w:tcBorders>
          <w:top w:val="single" w:color="000000" w:themeColor="accent6" w:themeTint="98" w:sz="4" w:space="0"/>
          <w:start w:val="none" w:sz="0"/>
          <w:bottom w:val="none" w:sz="0"/>
          <w:end w:val="none" w:sz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sz w:val="22"/>
        <w:color w:val="d9680c" w:themeColor="accent6" w:themeTint="98" w:themeShade="95"/>
      </w:rPr>
    </w:tblStylePr>
  </w:style>
  <w:style w:type="table" w:styleId="153">
    <w:name w:val="Lined - Accent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sz w:val="22"/>
        <w:color w:val="404040"/>
      </w:rPr>
    </w:tblStylePr>
    <w:tblStylePr w:type="band1Vert">
      <w:rPr>
        <w:rFonts w:ascii="Arial" w:hAnsi="Arial"/>
        <w:sz w:val="22"/>
        <w:color w:val="404040"/>
      </w:rPr>
    </w:tblStylePr>
    <w:tblStylePr w:type="band2Horz">
      <w:rPr>
        <w:rFonts w:ascii="Arial" w:hAnsi="Arial"/>
        <w:sz w:val="22"/>
        <w:color w:val="404040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sz w:val="22"/>
        <w:color w:val="404040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sz w:val="22"/>
        <w:color w:val="f2f2f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sz w:val="22"/>
        <w:color w:val="f2f2f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sz w:val="22"/>
        <w:color w:val="f2f2f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sz w:val="22"/>
        <w:color w:val="f2f2f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sz w:val="22"/>
        <w:color w:val="404040"/>
      </w:rPr>
    </w:tblStylePr>
    <w:tblStylePr w:type="band1Vert">
      <w:rPr>
        <w:rFonts w:ascii="Arial" w:hAnsi="Arial"/>
        <w:sz w:val="22"/>
        <w:color w:val="404040"/>
      </w:rPr>
    </w:tblStylePr>
    <w:tblStylePr w:type="band2Horz">
      <w:rPr>
        <w:rFonts w:ascii="Arial" w:hAnsi="Arial"/>
        <w:sz w:val="22"/>
        <w:color w:val="404040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sz w:val="22"/>
        <w:color w:val="404040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sz w:val="22"/>
        <w:color w:val="f2f2f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sz w:val="22"/>
        <w:color w:val="f2f2f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sz w:val="22"/>
        <w:color w:val="f2f2f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sz w:val="22"/>
        <w:color w:val="f2f2f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sz w:val="22"/>
        <w:color w:val="404040"/>
      </w:rPr>
    </w:tblStylePr>
    <w:tblStylePr w:type="band1Vert">
      <w:rPr>
        <w:rFonts w:ascii="Arial" w:hAnsi="Arial"/>
        <w:sz w:val="22"/>
        <w:color w:val="404040"/>
      </w:rPr>
    </w:tblStylePr>
    <w:tblStylePr w:type="band2Horz">
      <w:rPr>
        <w:rFonts w:ascii="Arial" w:hAnsi="Arial"/>
        <w:sz w:val="22"/>
        <w:color w:val="404040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sz w:val="22"/>
        <w:color w:val="404040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sz w:val="22"/>
        <w:color w:val="f2f2f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sz w:val="22"/>
        <w:color w:val="f2f2f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sz w:val="22"/>
        <w:color w:val="f2f2f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sz w:val="22"/>
        <w:color w:val="f2f2f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sz w:val="22"/>
        <w:color w:val="404040"/>
      </w:rPr>
    </w:tblStylePr>
    <w:tblStylePr w:type="band1Vert">
      <w:rPr>
        <w:rFonts w:ascii="Arial" w:hAnsi="Arial"/>
        <w:sz w:val="22"/>
        <w:color w:val="404040"/>
      </w:rPr>
    </w:tblStylePr>
    <w:tblStylePr w:type="band2Horz">
      <w:rPr>
        <w:rFonts w:ascii="Arial" w:hAnsi="Arial"/>
        <w:sz w:val="22"/>
        <w:color w:val="404040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sz w:val="22"/>
        <w:color w:val="404040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sz w:val="22"/>
        <w:color w:val="f2f2f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sz w:val="22"/>
        <w:color w:val="f2f2f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sz w:val="22"/>
        <w:color w:val="f2f2f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sz w:val="22"/>
        <w:color w:val="f2f2f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sz w:val="22"/>
        <w:color w:val="404040"/>
      </w:rPr>
    </w:tblStylePr>
    <w:tblStylePr w:type="band1Vert">
      <w:rPr>
        <w:rFonts w:ascii="Arial" w:hAnsi="Arial"/>
        <w:sz w:val="22"/>
        <w:color w:val="404040"/>
      </w:rPr>
    </w:tblStylePr>
    <w:tblStylePr w:type="band2Horz">
      <w:rPr>
        <w:rFonts w:ascii="Arial" w:hAnsi="Arial"/>
        <w:sz w:val="22"/>
        <w:color w:val="404040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sz w:val="22"/>
        <w:color w:val="404040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sz w:val="22"/>
        <w:color w:val="f2f2f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sz w:val="22"/>
        <w:color w:val="f2f2f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sz w:val="22"/>
        <w:color w:val="f2f2f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sz w:val="22"/>
        <w:color w:val="f2f2f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sz w:val="22"/>
        <w:color w:val="404040"/>
      </w:rPr>
    </w:tblStylePr>
    <w:tblStylePr w:type="band1Vert">
      <w:rPr>
        <w:rFonts w:ascii="Arial" w:hAnsi="Arial"/>
        <w:sz w:val="22"/>
        <w:color w:val="404040"/>
      </w:rPr>
    </w:tblStylePr>
    <w:tblStylePr w:type="band2Horz">
      <w:rPr>
        <w:rFonts w:ascii="Arial" w:hAnsi="Arial"/>
        <w:sz w:val="22"/>
        <w:color w:val="404040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sz w:val="22"/>
        <w:color w:val="404040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sz w:val="22"/>
        <w:color w:val="f2f2f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sz w:val="22"/>
        <w:color w:val="f2f2f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sz w:val="22"/>
        <w:color w:val="f2f2f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sz w:val="22"/>
        <w:color w:val="f2f2f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sz w:val="22"/>
        <w:color w:val="404040"/>
      </w:rPr>
    </w:tblStylePr>
    <w:tblStylePr w:type="band1Vert">
      <w:rPr>
        <w:rFonts w:ascii="Arial" w:hAnsi="Arial"/>
        <w:sz w:val="22"/>
        <w:color w:val="404040"/>
      </w:rPr>
    </w:tblStylePr>
    <w:tblStylePr w:type="band2Horz">
      <w:rPr>
        <w:rFonts w:ascii="Arial" w:hAnsi="Arial"/>
        <w:sz w:val="22"/>
        <w:color w:val="404040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sz w:val="22"/>
        <w:color w:val="404040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sz w:val="22"/>
        <w:color w:val="f2f2f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sz w:val="22"/>
        <w:color w:val="f2f2f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sz w:val="22"/>
        <w:color w:val="f2f2f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sz w:val="22"/>
        <w:color w:val="f2f2f2"/>
      </w:rPr>
      <w:tcPr>
        <w:shd w:val="clear" w:color="ffffff" w:themeColor="accent6" w:fill="f79646" w:themeFill="accent6"/>
      </w:tcPr>
    </w:tblStylePr>
  </w:style>
  <w:style w:type="character" w:styleId="16">
    <w:name w:val="Heading 2 Char"/>
    <w:basedOn w:val="732"/>
    <w:link w:val="725"/>
    <w:uiPriority w:val="9"/>
    <w:rPr>
      <w:rFonts w:ascii="Arial" w:hAnsi="Arial" w:eastAsia="Arial" w:cs="Arial"/>
      <w:sz w:val="34"/>
    </w:rPr>
  </w:style>
  <w:style w:type="table" w:styleId="160">
    <w:name w:val="Bordered &amp;amp; Lined - Accent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sz w:val="22"/>
        <w:color w:val="404040"/>
      </w:rPr>
    </w:tblStylePr>
    <w:tblStylePr w:type="band1Vert">
      <w:rPr>
        <w:rFonts w:ascii="Arial" w:hAnsi="Arial"/>
        <w:sz w:val="22"/>
        <w:color w:val="404040"/>
      </w:rPr>
    </w:tblStylePr>
    <w:tblStylePr w:type="band2Horz">
      <w:rPr>
        <w:rFonts w:ascii="Arial" w:hAnsi="Arial"/>
        <w:sz w:val="22"/>
        <w:color w:val="404040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sz w:val="22"/>
        <w:color w:val="404040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sz w:val="22"/>
        <w:color w:val="f2f2f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sz w:val="22"/>
        <w:color w:val="f2f2f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sz w:val="22"/>
        <w:color w:val="f2f2f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sz w:val="22"/>
        <w:color w:val="f2f2f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amp; Lined - Accent 1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sz w:val="22"/>
        <w:color w:val="404040"/>
      </w:rPr>
    </w:tblStylePr>
    <w:tblStylePr w:type="band1Vert">
      <w:rPr>
        <w:rFonts w:ascii="Arial" w:hAnsi="Arial"/>
        <w:sz w:val="22"/>
        <w:color w:val="404040"/>
      </w:rPr>
    </w:tblStylePr>
    <w:tblStylePr w:type="band2Horz">
      <w:rPr>
        <w:rFonts w:ascii="Arial" w:hAnsi="Arial"/>
        <w:sz w:val="22"/>
        <w:color w:val="404040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sz w:val="22"/>
        <w:color w:val="404040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sz w:val="22"/>
        <w:color w:val="f2f2f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sz w:val="22"/>
        <w:color w:val="f2f2f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sz w:val="22"/>
        <w:color w:val="f2f2f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sz w:val="22"/>
        <w:color w:val="f2f2f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amp; Lined - Accent 2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sz w:val="22"/>
        <w:color w:val="404040"/>
      </w:rPr>
    </w:tblStylePr>
    <w:tblStylePr w:type="band1Vert">
      <w:rPr>
        <w:rFonts w:ascii="Arial" w:hAnsi="Arial"/>
        <w:sz w:val="22"/>
        <w:color w:val="404040"/>
      </w:rPr>
    </w:tblStylePr>
    <w:tblStylePr w:type="band2Horz">
      <w:rPr>
        <w:rFonts w:ascii="Arial" w:hAnsi="Arial"/>
        <w:sz w:val="22"/>
        <w:color w:val="404040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sz w:val="22"/>
        <w:color w:val="404040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sz w:val="22"/>
        <w:color w:val="f2f2f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sz w:val="22"/>
        <w:color w:val="f2f2f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sz w:val="22"/>
        <w:color w:val="f2f2f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sz w:val="22"/>
        <w:color w:val="f2f2f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amp; Lined - Accent 3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sz w:val="22"/>
        <w:color w:val="404040"/>
      </w:rPr>
    </w:tblStylePr>
    <w:tblStylePr w:type="band1Vert">
      <w:rPr>
        <w:rFonts w:ascii="Arial" w:hAnsi="Arial"/>
        <w:sz w:val="22"/>
        <w:color w:val="404040"/>
      </w:rPr>
    </w:tblStylePr>
    <w:tblStylePr w:type="band2Horz">
      <w:rPr>
        <w:rFonts w:ascii="Arial" w:hAnsi="Arial"/>
        <w:sz w:val="22"/>
        <w:color w:val="404040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sz w:val="22"/>
        <w:color w:val="404040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sz w:val="22"/>
        <w:color w:val="f2f2f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sz w:val="22"/>
        <w:color w:val="f2f2f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sz w:val="22"/>
        <w:color w:val="f2f2f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sz w:val="22"/>
        <w:color w:val="f2f2f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amp; Lined - Accent 4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sz w:val="22"/>
        <w:color w:val="404040"/>
      </w:rPr>
    </w:tblStylePr>
    <w:tblStylePr w:type="band1Vert">
      <w:rPr>
        <w:rFonts w:ascii="Arial" w:hAnsi="Arial"/>
        <w:sz w:val="22"/>
        <w:color w:val="404040"/>
      </w:rPr>
    </w:tblStylePr>
    <w:tblStylePr w:type="band2Horz">
      <w:rPr>
        <w:rFonts w:ascii="Arial" w:hAnsi="Arial"/>
        <w:sz w:val="22"/>
        <w:color w:val="404040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sz w:val="22"/>
        <w:color w:val="404040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sz w:val="22"/>
        <w:color w:val="f2f2f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sz w:val="22"/>
        <w:color w:val="f2f2f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sz w:val="22"/>
        <w:color w:val="f2f2f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sz w:val="22"/>
        <w:color w:val="f2f2f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amp; Lined - Accent 5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sz w:val="22"/>
        <w:color w:val="404040"/>
      </w:rPr>
    </w:tblStylePr>
    <w:tblStylePr w:type="band1Vert">
      <w:rPr>
        <w:rFonts w:ascii="Arial" w:hAnsi="Arial"/>
        <w:sz w:val="22"/>
        <w:color w:val="404040"/>
      </w:rPr>
    </w:tblStylePr>
    <w:tblStylePr w:type="band2Horz">
      <w:rPr>
        <w:rFonts w:ascii="Arial" w:hAnsi="Arial"/>
        <w:sz w:val="22"/>
        <w:color w:val="404040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sz w:val="22"/>
        <w:color w:val="404040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sz w:val="22"/>
        <w:color w:val="f2f2f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sz w:val="22"/>
        <w:color w:val="f2f2f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sz w:val="22"/>
        <w:color w:val="f2f2f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sz w:val="22"/>
        <w:color w:val="f2f2f2"/>
      </w:rPr>
      <w:tcPr>
        <w:shd w:val="clear" w:color="ffffff" w:themeColor="accent5" w:fill="4bacc6" w:themeFill="accent5"/>
      </w:tcPr>
    </w:tblStylePr>
  </w:style>
  <w:style w:type="table" w:styleId="166">
    <w:name w:val="Bordered &amp;amp; Lined - Accent 6"/>
    <w:basedOn w:val="7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sz w:val="22"/>
        <w:color w:val="404040"/>
      </w:rPr>
    </w:tblStylePr>
    <w:tblStylePr w:type="band1Vert">
      <w:rPr>
        <w:rFonts w:ascii="Arial" w:hAnsi="Arial"/>
        <w:sz w:val="22"/>
        <w:color w:val="404040"/>
      </w:rPr>
    </w:tblStylePr>
    <w:tblStylePr w:type="band2Horz">
      <w:rPr>
        <w:rFonts w:ascii="Arial" w:hAnsi="Arial"/>
        <w:sz w:val="22"/>
        <w:color w:val="404040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sz w:val="22"/>
        <w:color w:val="404040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sz w:val="22"/>
        <w:color w:val="f2f2f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sz w:val="22"/>
        <w:color w:val="f2f2f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sz w:val="22"/>
        <w:color w:val="f2f2f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sz w:val="22"/>
        <w:color w:val="f2f2f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text1" w:themeTint="26" w:sz="4" w:space="0"/>
          <w:start w:val="single" w:color="000000" w:themeColor="text1" w:themeTint="26" w:sz="4" w:space="0"/>
          <w:bottom w:val="single" w:color="000000" w:themeColor="text1" w:themeTint="26" w:sz="4" w:space="0"/>
          <w:end w:val="single" w:color="000000" w:themeColor="text1" w:themeTint="26" w:sz="4" w:space="0"/>
        </w:tcBorders>
      </w:tcPr>
    </w:tblStylePr>
    <w:tblStylePr w:type="firstCol">
      <w:rPr>
        <w:rFonts w:ascii="Arial" w:hAnsi="Arial"/>
        <w:sz w:val="22"/>
        <w:color w:val="404040"/>
      </w:rPr>
    </w:tblStylePr>
    <w:tblStylePr w:type="firstRow">
      <w:rPr>
        <w:rFonts w:ascii="Arial" w:hAnsi="Arial"/>
        <w:sz w:val="22"/>
        <w:color w:val="404040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sz w:val="22"/>
        <w:color w:val="404040"/>
      </w:rPr>
      <w:tcPr>
        <w:tcBorders>
          <w:start w:val="single" w:color="000000" w:themeColor="text1" w:themeTint="80" w:sz="12" w:space="0"/>
        </w:tcBorders>
      </w:tcPr>
    </w:tblStylePr>
    <w:tblStylePr w:type="lastRow">
      <w:rPr>
        <w:rFonts w:ascii="Arial" w:hAnsi="Arial"/>
        <w:sz w:val="22"/>
        <w:color w:val="404040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1" w:themeTint="67" w:sz="4" w:space="0"/>
          <w:start w:val="single" w:color="000000" w:themeColor="accent1" w:themeTint="67" w:sz="4" w:space="0"/>
          <w:bottom w:val="single" w:color="000000" w:themeColor="accent1" w:themeTint="67" w:sz="4" w:space="0"/>
          <w:end w:val="single" w:color="000000" w:themeColor="accent1" w:themeTint="67" w:sz="4" w:space="0"/>
        </w:tcBorders>
      </w:tcPr>
    </w:tblStylePr>
    <w:tblStylePr w:type="firstCol">
      <w:rPr>
        <w:rFonts w:ascii="Arial" w:hAnsi="Arial"/>
        <w:sz w:val="22"/>
        <w:color w:val="404040"/>
      </w:rPr>
    </w:tblStylePr>
    <w:tblStylePr w:type="firstRow">
      <w:rPr>
        <w:rFonts w:ascii="Arial" w:hAnsi="Arial"/>
        <w:sz w:val="22"/>
        <w:color w:val="404040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sz w:val="22"/>
        <w:color w:val="404040"/>
      </w:rPr>
      <w:tcPr>
        <w:tcBorders>
          <w:start w:val="single" w:color="000000" w:themeColor="accent1" w:sz="12" w:space="0"/>
        </w:tcBorders>
      </w:tcPr>
    </w:tblStylePr>
    <w:tblStylePr w:type="lastRow">
      <w:rPr>
        <w:rFonts w:ascii="Arial" w:hAnsi="Arial"/>
        <w:sz w:val="22"/>
        <w:color w:val="404040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2" w:themeTint="67" w:sz="4" w:space="0"/>
          <w:start w:val="single" w:color="000000" w:themeColor="accent2" w:themeTint="67" w:sz="4" w:space="0"/>
          <w:bottom w:val="single" w:color="000000" w:themeColor="accent2" w:themeTint="67" w:sz="4" w:space="0"/>
          <w:end w:val="single" w:color="000000" w:themeColor="accent2" w:themeTint="67" w:sz="4" w:space="0"/>
        </w:tcBorders>
      </w:tcPr>
    </w:tblStylePr>
    <w:tblStylePr w:type="firstCol">
      <w:rPr>
        <w:rFonts w:ascii="Arial" w:hAnsi="Arial"/>
        <w:sz w:val="22"/>
        <w:color w:val="404040"/>
      </w:rPr>
    </w:tblStylePr>
    <w:tblStylePr w:type="firstRow">
      <w:rPr>
        <w:rFonts w:ascii="Arial" w:hAnsi="Arial"/>
        <w:sz w:val="22"/>
        <w:color w:val="404040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sz w:val="22"/>
        <w:color w:val="404040"/>
      </w:rPr>
      <w:tcPr>
        <w:tcBorders>
          <w:start w:val="single" w:color="000000" w:themeColor="accent2" w:themeTint="97" w:sz="12" w:space="0"/>
        </w:tcBorders>
      </w:tcPr>
    </w:tblStylePr>
    <w:tblStylePr w:type="lastRow">
      <w:rPr>
        <w:rFonts w:ascii="Arial" w:hAnsi="Arial"/>
        <w:sz w:val="22"/>
        <w:color w:val="404040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3" w:themeTint="67" w:sz="4" w:space="0"/>
          <w:start w:val="single" w:color="000000" w:themeColor="accent3" w:themeTint="67" w:sz="4" w:space="0"/>
          <w:bottom w:val="single" w:color="000000" w:themeColor="accent3" w:themeTint="67" w:sz="4" w:space="0"/>
          <w:end w:val="single" w:color="000000" w:themeColor="accent3" w:themeTint="67" w:sz="4" w:space="0"/>
        </w:tcBorders>
      </w:tcPr>
    </w:tblStylePr>
    <w:tblStylePr w:type="firstCol">
      <w:rPr>
        <w:rFonts w:ascii="Arial" w:hAnsi="Arial"/>
        <w:sz w:val="22"/>
        <w:color w:val="404040"/>
      </w:rPr>
    </w:tblStylePr>
    <w:tblStylePr w:type="firstRow">
      <w:rPr>
        <w:rFonts w:ascii="Arial" w:hAnsi="Arial"/>
        <w:sz w:val="22"/>
        <w:color w:val="404040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sz w:val="22"/>
        <w:color w:val="404040"/>
      </w:rPr>
      <w:tcPr>
        <w:tcBorders>
          <w:start w:val="single" w:color="000000" w:themeColor="accent3" w:themeTint="98" w:sz="12" w:space="0"/>
        </w:tcBorders>
      </w:tcPr>
    </w:tblStylePr>
    <w:tblStylePr w:type="lastRow">
      <w:rPr>
        <w:rFonts w:ascii="Arial" w:hAnsi="Arial"/>
        <w:sz w:val="22"/>
        <w:color w:val="404040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4" w:themeTint="67" w:sz="4" w:space="0"/>
          <w:start w:val="single" w:color="000000" w:themeColor="accent4" w:themeTint="67" w:sz="4" w:space="0"/>
          <w:bottom w:val="single" w:color="000000" w:themeColor="accent4" w:themeTint="67" w:sz="4" w:space="0"/>
          <w:end w:val="single" w:color="000000" w:themeColor="accent4" w:themeTint="67" w:sz="4" w:space="0"/>
        </w:tcBorders>
      </w:tcPr>
    </w:tblStylePr>
    <w:tblStylePr w:type="firstCol">
      <w:rPr>
        <w:rFonts w:ascii="Arial" w:hAnsi="Arial"/>
        <w:sz w:val="22"/>
        <w:color w:val="404040"/>
      </w:rPr>
    </w:tblStylePr>
    <w:tblStylePr w:type="firstRow">
      <w:rPr>
        <w:rFonts w:ascii="Arial" w:hAnsi="Arial"/>
        <w:sz w:val="22"/>
        <w:color w:val="404040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sz w:val="22"/>
        <w:color w:val="404040"/>
      </w:rPr>
      <w:tcPr>
        <w:tcBorders>
          <w:start w:val="single" w:color="000000" w:themeColor="accent4" w:themeTint="9A" w:sz="12" w:space="0"/>
        </w:tcBorders>
      </w:tcPr>
    </w:tblStylePr>
    <w:tblStylePr w:type="lastRow">
      <w:rPr>
        <w:rFonts w:ascii="Arial" w:hAnsi="Arial"/>
        <w:sz w:val="22"/>
        <w:color w:val="404040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5" w:themeTint="67" w:sz="4" w:space="0"/>
          <w:start w:val="single" w:color="000000" w:themeColor="accent5" w:themeTint="67" w:sz="4" w:space="0"/>
          <w:bottom w:val="single" w:color="000000" w:themeColor="accent5" w:themeTint="67" w:sz="4" w:space="0"/>
          <w:end w:val="single" w:color="000000" w:themeColor="accent5" w:themeTint="67" w:sz="4" w:space="0"/>
        </w:tcBorders>
      </w:tcPr>
    </w:tblStylePr>
    <w:tblStylePr w:type="firstCol">
      <w:rPr>
        <w:rFonts w:ascii="Arial" w:hAnsi="Arial"/>
        <w:sz w:val="22"/>
        <w:color w:val="404040"/>
      </w:rPr>
    </w:tblStylePr>
    <w:tblStylePr w:type="firstRow">
      <w:rPr>
        <w:rFonts w:ascii="Arial" w:hAnsi="Arial"/>
        <w:sz w:val="22"/>
        <w:color w:val="404040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sz w:val="22"/>
        <w:color w:val="404040"/>
      </w:rPr>
      <w:tcPr>
        <w:tcBorders>
          <w:start w:val="single" w:color="000000" w:themeColor="accent5" w:themeTint="9A" w:sz="12" w:space="0"/>
        </w:tcBorders>
      </w:tcPr>
    </w:tblStylePr>
    <w:tblStylePr w:type="lastRow">
      <w:rPr>
        <w:rFonts w:ascii="Arial" w:hAnsi="Arial"/>
        <w:sz w:val="22"/>
        <w:color w:val="404040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6" w:themeTint="67" w:sz="4" w:space="0"/>
          <w:start w:val="single" w:color="000000" w:themeColor="accent6" w:themeTint="67" w:sz="4" w:space="0"/>
          <w:bottom w:val="single" w:color="000000" w:themeColor="accent6" w:themeTint="67" w:sz="4" w:space="0"/>
          <w:end w:val="single" w:color="000000" w:themeColor="accent6" w:themeTint="67" w:sz="4" w:space="0"/>
        </w:tcBorders>
      </w:tcPr>
    </w:tblStylePr>
    <w:tblStylePr w:type="firstCol">
      <w:rPr>
        <w:rFonts w:ascii="Arial" w:hAnsi="Arial"/>
        <w:sz w:val="22"/>
        <w:color w:val="404040"/>
      </w:rPr>
    </w:tblStylePr>
    <w:tblStylePr w:type="firstRow">
      <w:rPr>
        <w:rFonts w:ascii="Arial" w:hAnsi="Arial"/>
        <w:sz w:val="22"/>
        <w:color w:val="404040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sz w:val="22"/>
        <w:color w:val="404040"/>
      </w:rPr>
      <w:tcPr>
        <w:tcBorders>
          <w:start w:val="single" w:color="000000" w:themeColor="accent6" w:themeTint="98" w:sz="12" w:space="0"/>
        </w:tcBorders>
      </w:tcPr>
    </w:tblStylePr>
    <w:tblStylePr w:type="lastRow">
      <w:rPr>
        <w:rFonts w:ascii="Arial" w:hAnsi="Arial"/>
        <w:sz w:val="22"/>
        <w:color w:val="404040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6">
    <w:name w:val="Footnote Text Char"/>
    <w:link w:val="749"/>
    <w:uiPriority w:val="99"/>
    <w:rPr>
      <w:sz w:val="18"/>
    </w:rPr>
  </w:style>
  <w:style w:type="paragraph" w:styleId="178">
    <w:name w:val="endnote text"/>
    <w:basedOn w:val="731"/>
    <w:link w:val="179"/>
    <w:uiPriority w:val="99"/>
    <w:semiHidden w:val="1"/>
    <w:unhideWhenUsed w:val="1"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">
    <w:name w:val="Heading 3 Char"/>
    <w:basedOn w:val="732"/>
    <w:link w:val="726"/>
    <w:uiPriority w:val="9"/>
    <w:rPr>
      <w:rFonts w:ascii="Arial" w:hAnsi="Arial" w:eastAsia="Arial" w:cs="Arial"/>
      <w:sz w:val="30"/>
      <w:szCs w:val="30"/>
    </w:rPr>
  </w:style>
  <w:style w:type="character" w:styleId="180">
    <w:name w:val="endnote reference"/>
    <w:basedOn w:val="732"/>
    <w:uiPriority w:val="99"/>
    <w:semiHidden w:val="1"/>
    <w:unhideWhenUsed w:val="1"/>
    <w:rPr>
      <w:vertAlign w:val="superscript"/>
    </w:rPr>
  </w:style>
  <w:style w:type="paragraph" w:styleId="181">
    <w:name w:val="toc 1"/>
    <w:basedOn w:val="731"/>
    <w:next w:val="731"/>
    <w:uiPriority w:val="39"/>
    <w:unhideWhenUsed w:val="1"/>
    <w:pPr>
      <w:spacing w:after="57"/>
      <w:ind w:start="0" w:end="0" w:firstLine="0"/>
    </w:pPr>
  </w:style>
  <w:style w:type="paragraph" w:styleId="182">
    <w:name w:val="toc 2"/>
    <w:basedOn w:val="731"/>
    <w:next w:val="731"/>
    <w:uiPriority w:val="39"/>
    <w:unhideWhenUsed w:val="1"/>
    <w:pPr>
      <w:spacing w:after="57"/>
      <w:ind w:start="283" w:end="0" w:firstLine="0"/>
    </w:pPr>
  </w:style>
  <w:style w:type="paragraph" w:styleId="183">
    <w:name w:val="toc 3"/>
    <w:basedOn w:val="731"/>
    <w:next w:val="731"/>
    <w:uiPriority w:val="39"/>
    <w:unhideWhenUsed w:val="1"/>
    <w:pPr>
      <w:spacing w:after="57"/>
      <w:ind w:start="567" w:end="0" w:firstLine="0"/>
    </w:pPr>
  </w:style>
  <w:style w:type="paragraph" w:styleId="184">
    <w:name w:val="toc 4"/>
    <w:basedOn w:val="731"/>
    <w:next w:val="731"/>
    <w:uiPriority w:val="39"/>
    <w:unhideWhenUsed w:val="1"/>
    <w:pPr>
      <w:spacing w:after="57"/>
      <w:ind w:start="850" w:end="0" w:firstLine="0"/>
    </w:pPr>
  </w:style>
  <w:style w:type="paragraph" w:styleId="185">
    <w:name w:val="toc 5"/>
    <w:basedOn w:val="731"/>
    <w:next w:val="731"/>
    <w:uiPriority w:val="39"/>
    <w:unhideWhenUsed w:val="1"/>
    <w:pPr>
      <w:spacing w:after="57"/>
      <w:ind w:start="1134" w:end="0" w:firstLine="0"/>
    </w:pPr>
  </w:style>
  <w:style w:type="paragraph" w:styleId="186">
    <w:name w:val="toc 6"/>
    <w:basedOn w:val="731"/>
    <w:next w:val="731"/>
    <w:uiPriority w:val="39"/>
    <w:unhideWhenUsed w:val="1"/>
    <w:pPr>
      <w:spacing w:after="57"/>
      <w:ind w:start="1417" w:end="0" w:firstLine="0"/>
    </w:pPr>
  </w:style>
  <w:style w:type="paragraph" w:styleId="187">
    <w:name w:val="toc 7"/>
    <w:basedOn w:val="731"/>
    <w:next w:val="731"/>
    <w:uiPriority w:val="39"/>
    <w:unhideWhenUsed w:val="1"/>
    <w:pPr>
      <w:spacing w:after="57"/>
      <w:ind w:start="1701" w:end="0" w:firstLine="0"/>
    </w:pPr>
  </w:style>
  <w:style w:type="paragraph" w:styleId="188">
    <w:name w:val="toc 8"/>
    <w:basedOn w:val="731"/>
    <w:next w:val="731"/>
    <w:uiPriority w:val="39"/>
    <w:unhideWhenUsed w:val="1"/>
    <w:pPr>
      <w:spacing w:after="57"/>
      <w:ind w:start="1984" w:end="0" w:firstLine="0"/>
    </w:pPr>
  </w:style>
  <w:style w:type="paragraph" w:styleId="189">
    <w:name w:val="toc 9"/>
    <w:basedOn w:val="731"/>
    <w:next w:val="731"/>
    <w:uiPriority w:val="39"/>
    <w:unhideWhenUsed w:val="1"/>
    <w:pPr>
      <w:spacing w:after="57"/>
      <w:ind w:start="2268" w:end="0" w:firstLine="0"/>
    </w:pPr>
  </w:style>
  <w:style w:type="paragraph" w:styleId="190">
    <w:name w:val="TOC Heading"/>
    <w:uiPriority w:val="39"/>
    <w:unhideWhenUsed w:val="1"/>
  </w:style>
  <w:style w:type="paragraph" w:styleId="191">
    <w:name w:val="table of figures"/>
    <w:basedOn w:val="731"/>
    <w:next w:val="731"/>
    <w:uiPriority w:val="99"/>
    <w:unhideWhenUsed w:val="1"/>
    <w:pPr>
      <w:spacing w:after="0" w:afterAutospacing="0"/>
    </w:pPr>
  </w:style>
  <w:style w:type="character" w:styleId="20">
    <w:name w:val="Heading 4 Char"/>
    <w:basedOn w:val="732"/>
    <w:link w:val="727"/>
    <w:uiPriority w:val="9"/>
    <w:rPr>
      <w:rFonts w:ascii="Arial" w:hAnsi="Arial" w:eastAsia="Arial" w:cs="Arial"/>
      <w:sz w:val="26"/>
      <w:b w:val="1"/>
      <w:bCs w:val="1"/>
      <w:szCs w:val="26"/>
    </w:rPr>
  </w:style>
  <w:style w:type="character" w:styleId="22">
    <w:name w:val="Heading 5 Char"/>
    <w:basedOn w:val="732"/>
    <w:link w:val="728"/>
    <w:uiPriority w:val="9"/>
    <w:rPr>
      <w:rFonts w:ascii="Arial" w:hAnsi="Arial" w:eastAsia="Arial" w:cs="Arial"/>
      <w:sz w:val="24"/>
      <w:b w:val="1"/>
      <w:bCs w:val="1"/>
      <w:szCs w:val="24"/>
    </w:rPr>
  </w:style>
  <w:style w:type="character" w:styleId="24">
    <w:name w:val="Heading 6 Char"/>
    <w:basedOn w:val="732"/>
    <w:link w:val="729"/>
    <w:uiPriority w:val="9"/>
    <w:rPr>
      <w:rFonts w:ascii="Arial" w:hAnsi="Arial" w:eastAsia="Arial" w:cs="Arial"/>
      <w:sz w:val="22"/>
      <w:b w:val="1"/>
      <w:bCs w:val="1"/>
      <w:szCs w:val="22"/>
    </w:rPr>
  </w:style>
  <w:style w:type="paragraph" w:styleId="25">
    <w:name w:val="Heading 7"/>
    <w:basedOn w:val="731"/>
    <w:next w:val="731"/>
    <w:link w:val="26"/>
    <w:uiPriority w:val="9"/>
    <w:unhideWhenUsed w:val="1"/>
    <w:qFormat w:val="1"/>
    <w:pPr>
      <w:keepNext w:val="1"/>
      <w:keepLines w:val="1"/>
      <w:spacing w:before="320" w:after="200"/>
      <w:outlineLvl w:val="6"/>
    </w:pPr>
    <w:rPr>
      <w:rFonts w:ascii="Arial" w:hAnsi="Arial" w:eastAsia="Arial" w:cs="Arial"/>
      <w:sz w:val="22"/>
      <w:b w:val="1"/>
      <w:i w:val="1"/>
      <w:bCs w:val="1"/>
      <w:iCs w:val="1"/>
      <w:szCs w:val="22"/>
    </w:rPr>
  </w:style>
  <w:style w:type="character" w:styleId="26">
    <w:name w:val="Heading 7 Char"/>
    <w:basedOn w:val="732"/>
    <w:link w:val="25"/>
    <w:uiPriority w:val="9"/>
    <w:rPr>
      <w:rFonts w:ascii="Arial" w:hAnsi="Arial" w:eastAsia="Arial" w:cs="Arial"/>
      <w:sz w:val="22"/>
      <w:b w:val="1"/>
      <w:i w:val="1"/>
      <w:bCs w:val="1"/>
      <w:iCs w:val="1"/>
      <w:szCs w:val="22"/>
    </w:rPr>
  </w:style>
  <w:style w:type="paragraph" w:styleId="27">
    <w:name w:val="Heading 8"/>
    <w:basedOn w:val="731"/>
    <w:next w:val="731"/>
    <w:link w:val="28"/>
    <w:uiPriority w:val="9"/>
    <w:unhideWhenUsed w:val="1"/>
    <w:qFormat w:val="1"/>
    <w:pPr>
      <w:keepNext w:val="1"/>
      <w:keepLines w:val="1"/>
      <w:spacing w:before="320" w:after="200"/>
      <w:outlineLvl w:val="7"/>
    </w:pPr>
    <w:rPr>
      <w:rFonts w:ascii="Arial" w:hAnsi="Arial" w:eastAsia="Arial" w:cs="Arial"/>
      <w:sz w:val="22"/>
      <w:i w:val="1"/>
      <w:iCs w:val="1"/>
      <w:szCs w:val="22"/>
    </w:rPr>
  </w:style>
  <w:style w:type="character" w:styleId="28">
    <w:name w:val="Heading 8 Char"/>
    <w:basedOn w:val="732"/>
    <w:link w:val="27"/>
    <w:uiPriority w:val="9"/>
    <w:rPr>
      <w:rFonts w:ascii="Arial" w:hAnsi="Arial" w:eastAsia="Arial" w:cs="Arial"/>
      <w:sz w:val="22"/>
      <w:i w:val="1"/>
      <w:iCs w:val="1"/>
      <w:szCs w:val="22"/>
    </w:rPr>
  </w:style>
  <w:style w:type="paragraph" w:styleId="29">
    <w:name w:val="Heading 9"/>
    <w:basedOn w:val="731"/>
    <w:next w:val="731"/>
    <w:link w:val="30"/>
    <w:uiPriority w:val="9"/>
    <w:unhideWhenUsed w:val="1"/>
    <w:qFormat w:val="1"/>
    <w:pPr>
      <w:keepNext w:val="1"/>
      <w:keepLines w:val="1"/>
      <w:spacing w:before="320" w:after="200"/>
      <w:outlineLvl w:val="8"/>
    </w:pPr>
    <w:rPr>
      <w:rFonts w:ascii="Arial" w:hAnsi="Arial" w:eastAsia="Arial" w:cs="Arial"/>
      <w:sz w:val="21"/>
      <w:i w:val="1"/>
      <w:iCs w:val="1"/>
      <w:szCs w:val="21"/>
    </w:rPr>
  </w:style>
  <w:style w:type="character" w:styleId="30">
    <w:name w:val="Heading 9 Char"/>
    <w:basedOn w:val="732"/>
    <w:link w:val="29"/>
    <w:uiPriority w:val="9"/>
    <w:rPr>
      <w:rFonts w:ascii="Arial" w:hAnsi="Arial" w:eastAsia="Arial" w:cs="Arial"/>
      <w:sz w:val="21"/>
      <w:i w:val="1"/>
      <w:iCs w:val="1"/>
      <w:szCs w:val="21"/>
    </w:rPr>
  </w:style>
  <w:style w:type="paragraph" w:styleId="33">
    <w:name w:val="No Spacing"/>
    <w:uiPriority w:val="1"/>
    <w:qFormat w:val="1"/>
    <w:pPr>
      <w:spacing w:before="0" w:after="0" w:line="240" w:lineRule="auto"/>
    </w:pPr>
  </w:style>
  <w:style w:type="character" w:styleId="35">
    <w:name w:val="Title Char"/>
    <w:basedOn w:val="732"/>
    <w:link w:val="735"/>
    <w:uiPriority w:val="10"/>
    <w:rPr>
      <w:sz w:val="48"/>
      <w:szCs w:val="48"/>
    </w:rPr>
  </w:style>
  <w:style w:type="character" w:styleId="37">
    <w:name w:val="Subtitle Char"/>
    <w:basedOn w:val="732"/>
    <w:link w:val="736"/>
    <w:uiPriority w:val="11"/>
    <w:rPr>
      <w:sz w:val="24"/>
      <w:szCs w:val="24"/>
    </w:rPr>
  </w:style>
  <w:style w:type="paragraph" w:styleId="38">
    <w:name w:val="Quote"/>
    <w:basedOn w:val="731"/>
    <w:next w:val="731"/>
    <w:link w:val="39"/>
    <w:uiPriority w:val="29"/>
    <w:qFormat w:val="1"/>
    <w:pPr>
      <w:ind w:start="720" w:end="720"/>
    </w:pPr>
    <w:rPr>
      <w:i w:val="1"/>
    </w:rPr>
  </w:style>
  <w:style w:type="character" w:styleId="39">
    <w:name w:val="Quote Char"/>
    <w:link w:val="38"/>
    <w:uiPriority w:val="29"/>
    <w:rPr>
      <w:i w:val="1"/>
    </w:rPr>
  </w:style>
  <w:style w:type="paragraph" w:styleId="40">
    <w:name w:val="Intense Quote"/>
    <w:basedOn w:val="731"/>
    <w:next w:val="731"/>
    <w:link w:val="41"/>
    <w:uiPriority w:val="30"/>
    <w:qFormat w:val="1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start="720" w:end="720"/>
      <w:contextualSpacing w:val="0"/>
    </w:pPr>
    <w:rPr>
      <w:i w:val="1"/>
    </w:rPr>
  </w:style>
  <w:style w:type="character" w:styleId="41">
    <w:name w:val="Intense Quote Char"/>
    <w:link w:val="40"/>
    <w:uiPriority w:val="30"/>
    <w:rPr>
      <w:i w:val="1"/>
    </w:rPr>
  </w:style>
  <w:style w:type="character" w:styleId="43">
    <w:name w:val="Header Char"/>
    <w:basedOn w:val="732"/>
    <w:link w:val="745"/>
    <w:uiPriority w:val="99"/>
  </w:style>
  <w:style w:type="character" w:styleId="45">
    <w:name w:val="Footer Char"/>
    <w:basedOn w:val="732"/>
    <w:link w:val="747"/>
    <w:uiPriority w:val="99"/>
  </w:style>
  <w:style w:type="paragraph" w:styleId="46">
    <w:name w:val="Caption"/>
    <w:basedOn w:val="731"/>
    <w:next w:val="731"/>
    <w:uiPriority w:val="35"/>
    <w:semiHidden w:val="1"/>
    <w:unhideWhenUsed w:val="1"/>
    <w:qFormat w:val="1"/>
    <w:pPr>
      <w:spacing w:line="276" w:lineRule="auto"/>
    </w:pPr>
    <w:rPr>
      <w:sz w:val="18"/>
      <w:color w:val="4f81bd" w:themeColor="accent1"/>
      <w:b w:val="1"/>
      <w:bCs w:val="1"/>
      <w:szCs w:val="18"/>
    </w:rPr>
  </w:style>
  <w:style w:type="character" w:styleId="47">
    <w:name w:val="Caption Char"/>
    <w:basedOn w:val="46"/>
    <w:link w:val="747"/>
    <w:uiPriority w:val="99"/>
  </w:style>
  <w:style w:type="table" w:styleId="49">
    <w:name w:val="Table Grid Light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top w:w="0" w:type="dxa"/>
        <w:start w:w="108" w:type="dxa"/>
        <w:bottom w:w="0" w:type="dxa"/>
        <w:end w:w="108" w:type="dxa"/>
      </w:tblCellMar>
    </w:tblPr>
  </w:style>
  <w:style w:type="table" w:styleId="50">
    <w:name w:val="Plain Table 1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top w:w="0" w:type="dxa"/>
        <w:start w:w="108" w:type="dxa"/>
        <w:bottom w:w="0" w:type="dxa"/>
        <w:end w:w="108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sz w:val="22"/>
        <w:color w:val="404040"/>
        <w:b w:val="1"/>
      </w:rPr>
    </w:tblStylePr>
    <w:tblStylePr w:type="firstRow">
      <w:rPr>
        <w:rFonts w:ascii="Arial" w:hAnsi="Arial"/>
        <w:sz w:val="22"/>
        <w:color w:val="404040"/>
        <w:b w:val="1"/>
      </w:rPr>
    </w:tblStylePr>
    <w:tblStylePr w:type="lastCol">
      <w:rPr>
        <w:rFonts w:ascii="Arial" w:hAnsi="Arial"/>
        <w:sz w:val="22"/>
        <w:color w:val="404040"/>
        <w:b w:val="1"/>
      </w:rPr>
    </w:tblStylePr>
    <w:tblStylePr w:type="lastRow">
      <w:rPr>
        <w:rFonts w:ascii="Arial" w:hAnsi="Arial"/>
        <w:sz w:val="22"/>
        <w:color w:val="404040"/>
        <w:b w:val="1"/>
      </w:rPr>
    </w:tblStylePr>
  </w:style>
  <w:style w:type="table" w:styleId="51">
    <w:name w:val="Plain Table 2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start w:w="108" w:type="dxa"/>
        <w:bottom w:w="0" w:type="dxa"/>
        <w:end w:w="108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start w:val="single" w:color="000000" w:themeColor="text1" w:sz="4" w:space="0"/>
          <w:end w:val="single" w:color="000000" w:themeColor="text1" w:sz="4" w:space="0"/>
        </w:tcBorders>
      </w:tcPr>
    </w:tblStylePr>
    <w:tblStylePr w:type="band2Vert">
      <w:tcPr>
        <w:tcBorders>
          <w:start w:val="single" w:color="000000" w:themeColor="text1" w:sz="4" w:space="0"/>
          <w:end w:val="single" w:color="000000" w:themeColor="text1" w:sz="4" w:space="0"/>
        </w:tcBorders>
      </w:tcPr>
    </w:tblStylePr>
    <w:tblStylePr w:type="firstCol">
      <w:rPr>
        <w:rFonts w:ascii="Arial" w:hAnsi="Arial"/>
        <w:sz w:val="22"/>
        <w:color w:val="404040"/>
        <w:b w:val="1"/>
      </w:rPr>
    </w:tblStylePr>
    <w:tblStylePr w:type="firstRow">
      <w:rPr>
        <w:rFonts w:ascii="Arial" w:hAnsi="Arial"/>
        <w:sz w:val="22"/>
        <w:color w:val="404040"/>
        <w:b w:val="1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sz w:val="22"/>
        <w:color w:val="404040"/>
        <w:b w:val="1"/>
      </w:rPr>
    </w:tblStylePr>
    <w:tblStylePr w:type="lastRow">
      <w:rPr>
        <w:rFonts w:ascii="Arial" w:hAnsi="Arial"/>
        <w:sz w:val="22"/>
        <w:color w:val="404040"/>
        <w:b w:val="1"/>
      </w:rPr>
    </w:tblStylePr>
  </w:style>
  <w:style w:type="table" w:styleId="52">
    <w:name w:val="Plain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sz w:val="22"/>
        <w:color w:val="404040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text1" w:themeTint="0D" w:fill="f2f2f2" w:themeFill="text1" w:themeFillTint="0D"/>
      </w:tcPr>
    </w:tblStylePr>
    <w:tblStylePr w:type="firstCol">
      <w:rPr>
        <w:color w:val="404040"/>
        <w:b w:val="1"/>
        <w:caps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single" w:color="404040" w:sz="4" w:space="0"/>
        </w:tcBorders>
      </w:tcPr>
    </w:tblStylePr>
    <w:tblStylePr w:type="firstRow">
      <w:rPr>
        <w:color w:val="404040"/>
        <w:b w:val="1"/>
        <w:caps w:val="1"/>
      </w:rPr>
      <w:tcPr>
        <w:tcBorders>
          <w:top w:val="none" w:color="000000" w:sz="4" w:space="0"/>
          <w:start w:val="none" w:color="000000" w:sz="4" w:space="0"/>
          <w:bottom w:val="single" w:color="404040" w:sz="4" w:space="0"/>
          <w:end w:val="none" w:color="000000" w:sz="4" w:space="0"/>
        </w:tcBorders>
      </w:tcPr>
    </w:tblStylePr>
    <w:tblStylePr w:type="lastCol">
      <w:rPr>
        <w:color w:val="404040"/>
        <w:b w:val="1"/>
        <w:caps w:val="1"/>
      </w:rPr>
    </w:tblStylePr>
    <w:tblStylePr w:type="lastRow">
      <w:rPr>
        <w:color w:val="404040"/>
        <w:b w:val="1"/>
        <w:caps w:val="1"/>
      </w:rPr>
    </w:tblStylePr>
  </w:style>
  <w:style w:type="table" w:styleId="53">
    <w:name w:val="Plain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sz w:val="22"/>
        <w:color w:val="404040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text1" w:themeTint="0D" w:fill="f2f2f2" w:themeFill="text1" w:themeFillTint="0D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54">
    <w:name w:val="Plain Table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sz w:val="22"/>
        <w:color w:val="404040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text1" w:themeTint="0D" w:fill="f2f2f2" w:themeFill="text1" w:themeFillTint="0D"/>
      </w:tcPr>
    </w:tblStylePr>
    <w:tblStylePr w:type="firstCol">
      <w:pPr>
        <w:jc w:val="end"/>
      </w:pPr>
      <w:rPr>
        <w:color w:val="404040"/>
        <w:i w:val="1"/>
      </w:rPr>
      <w:tcPr>
        <w:tcBorders>
          <w:end w:val="single" w:color="404040" w:sz="4" w:space="0"/>
        </w:tcBorders>
        <w:shd w:val="clear" w:color="ffffff"/>
      </w:tcPr>
    </w:tblStylePr>
    <w:tblStylePr w:type="firstRow">
      <w:rPr>
        <w:color w:val="404040"/>
        <w:i w:val="1"/>
      </w:rPr>
      <w:tcPr>
        <w:tcBorders>
          <w:start w:val="none" w:color="000000" w:sz="4" w:space="0"/>
          <w:bottom w:val="single" w:color="404040" w:sz="4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i w:val="1"/>
      </w:rPr>
      <w:tcPr>
        <w:tcBorders>
          <w:start w:val="single" w:color="404040" w:sz="4" w:space="0"/>
        </w:tcBorders>
        <w:shd w:val="clear" w:color="ffffff"/>
      </w:tcPr>
    </w:tblStylePr>
    <w:tblStylePr w:type="lastRow">
      <w:rPr>
        <w:color w:val="404040"/>
        <w:i w:val="1"/>
      </w:rPr>
      <w:tcPr>
        <w:tcBorders>
          <w:top w:val="single" w:color="404040" w:sz="4" w:space="0"/>
          <w:start w:val="none" w:color="000000" w:sz="4" w:space="0"/>
          <w:end w:val="none" w:color="000000" w:sz="4" w:space="0"/>
        </w:tcBorders>
        <w:shd w:val="clear" w:color="ffffff"/>
      </w:tcPr>
    </w:tblStylePr>
  </w:style>
  <w:style w:type="table" w:styleId="55">
    <w:name w:val="Grid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text1" w:themeTint="67" w:sz="4" w:space="0"/>
          <w:start w:val="single" w:color="000000" w:themeColor="text1" w:themeTint="67" w:sz="4" w:space="0"/>
          <w:bottom w:val="single" w:color="000000" w:themeColor="text1" w:themeTint="67" w:sz="4" w:space="0"/>
          <w:end w:val="single" w:color="000000" w:themeColor="text1" w:themeTint="67" w:sz="4" w:space="0"/>
        </w:tcBorders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56">
    <w:name w:val="Grid Table 1 Light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1" w:themeTint="67" w:sz="4" w:space="0"/>
          <w:start w:val="single" w:color="000000" w:themeColor="accent1" w:themeTint="67" w:sz="4" w:space="0"/>
          <w:bottom w:val="single" w:color="000000" w:themeColor="accent1" w:themeTint="67" w:sz="4" w:space="0"/>
          <w:end w:val="single" w:color="000000" w:themeColor="accent1" w:themeTint="67" w:sz="4" w:space="0"/>
        </w:tcBorders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57">
    <w:name w:val="Grid Table 1 Light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2" w:themeTint="67" w:sz="4" w:space="0"/>
          <w:start w:val="single" w:color="000000" w:themeColor="accent2" w:themeTint="67" w:sz="4" w:space="0"/>
          <w:bottom w:val="single" w:color="000000" w:themeColor="accent2" w:themeTint="67" w:sz="4" w:space="0"/>
          <w:end w:val="single" w:color="000000" w:themeColor="accent2" w:themeTint="67" w:sz="4" w:space="0"/>
        </w:tcBorders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58">
    <w:name w:val="Grid Table 1 Light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3" w:themeTint="67" w:sz="4" w:space="0"/>
          <w:start w:val="single" w:color="000000" w:themeColor="accent3" w:themeTint="67" w:sz="4" w:space="0"/>
          <w:bottom w:val="single" w:color="000000" w:themeColor="accent3" w:themeTint="67" w:sz="4" w:space="0"/>
          <w:end w:val="single" w:color="000000" w:themeColor="accent3" w:themeTint="67" w:sz="4" w:space="0"/>
        </w:tcBorders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59">
    <w:name w:val="Grid Table 1 Light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4" w:themeTint="67" w:sz="4" w:space="0"/>
          <w:start w:val="single" w:color="000000" w:themeColor="accent4" w:themeTint="67" w:sz="4" w:space="0"/>
          <w:bottom w:val="single" w:color="000000" w:themeColor="accent4" w:themeTint="67" w:sz="4" w:space="0"/>
          <w:end w:val="single" w:color="000000" w:themeColor="accent4" w:themeTint="67" w:sz="4" w:space="0"/>
        </w:tcBorders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60">
    <w:name w:val="Grid Table 1 Light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5" w:themeTint="67" w:sz="4" w:space="0"/>
          <w:start w:val="single" w:color="000000" w:themeColor="accent5" w:themeTint="67" w:sz="4" w:space="0"/>
          <w:bottom w:val="single" w:color="000000" w:themeColor="accent5" w:themeTint="67" w:sz="4" w:space="0"/>
          <w:end w:val="single" w:color="000000" w:themeColor="accent5" w:themeTint="67" w:sz="4" w:space="0"/>
        </w:tcBorders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61">
    <w:name w:val="Grid Table 1 Light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sz w:val="22"/>
        <w:color w:val="404040"/>
      </w:rPr>
      <w:tcPr>
        <w:tcBorders>
          <w:top w:val="single" w:color="000000" w:themeColor="accent6" w:themeTint="67" w:sz="4" w:space="0"/>
          <w:start w:val="single" w:color="000000" w:themeColor="accent6" w:themeTint="67" w:sz="4" w:space="0"/>
          <w:bottom w:val="single" w:color="000000" w:themeColor="accent6" w:themeTint="67" w:sz="4" w:space="0"/>
          <w:end w:val="single" w:color="000000" w:themeColor="accent6" w:themeTint="67" w:sz="4" w:space="0"/>
        </w:tcBorders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</w:tblStylePr>
  </w:style>
  <w:style w:type="table" w:styleId="62">
    <w:name w:val="Grid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text1" w:themeTint="34" w:fill="cbcbcb" w:themeFill="text1" w:themeFillTint="34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single" w:color="000000" w:themeColor="text1" w:themeTint="95" w:sz="12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text1" w:themeTint="95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</w:style>
  <w:style w:type="table" w:styleId="63">
    <w:name w:val="Grid Table 2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1" w:themeTint="34" w:fill="dae5f1" w:themeFill="accent1" w:themeFillTint="34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single" w:color="000000" w:themeColor="accent1" w:themeTint="EA" w:sz="12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1" w:themeTint="EA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</w:style>
  <w:style w:type="table" w:styleId="64">
    <w:name w:val="Grid Table 2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2" w:themeTint="32" w:fill="f2dcdb" w:themeFill="accent2" w:themeFillTint="32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single" w:color="000000" w:themeColor="accent2" w:themeTint="97" w:sz="12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2" w:themeTint="97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</w:style>
  <w:style w:type="table" w:styleId="65">
    <w:name w:val="Grid Table 2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3" w:themeTint="34" w:fill="eaf0dd" w:themeFill="accent3" w:themeFillTint="34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single" w:color="000000" w:themeColor="accent3" w:themeTint="FE" w:sz="12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3" w:themeTint="FE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</w:style>
  <w:style w:type="table" w:styleId="66">
    <w:name w:val="Grid Table 2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4" w:themeTint="34" w:fill="e5dfec" w:themeFill="accent4" w:themeFillTint="34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single" w:color="000000" w:themeColor="accent4" w:themeTint="9A" w:sz="12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4" w:themeTint="9A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</w:style>
  <w:style w:type="table" w:styleId="67">
    <w:name w:val="Grid Table 2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5" w:themeTint="34" w:fill="daeef3" w:themeFill="accent5" w:themeFillTint="34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single" w:color="000000" w:themeColor="accent5" w:sz="12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5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</w:style>
  <w:style w:type="table" w:styleId="68">
    <w:name w:val="Grid Table 2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6" w:themeTint="34" w:fill="fde9d8" w:themeFill="accent6" w:themeFillTint="34"/>
      </w:tcPr>
    </w:tblStylePr>
    <w:tblStylePr w:type="firstCol">
      <w:rPr>
        <w:color w:val="404040"/>
        <w:b w:val="1"/>
      </w:r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single" w:color="000000" w:themeColor="accent6" w:sz="12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6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</w:style>
  <w:style w:type="table" w:styleId="69">
    <w:name w:val="Grid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text1" w:themeTint="34" w:fill="cbcbcb" w:themeFill="text1" w:themeFillTint="34"/>
      </w:tcPr>
    </w:tblStylePr>
    <w:tblStylePr w:type="firstCol">
      <w:pPr>
        <w:jc w:val="end"/>
      </w:pPr>
      <w:rPr>
        <w:color w:val="404040"/>
        <w:i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i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la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</w:style>
  <w:style w:type="table" w:styleId="70">
    <w:name w:val="Grid Table 3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1" w:themeTint="34" w:fill="dae5f1" w:themeFill="accent1" w:themeFillTint="34"/>
      </w:tcPr>
    </w:tblStylePr>
    <w:tblStylePr w:type="firstCol">
      <w:pPr>
        <w:jc w:val="end"/>
      </w:pPr>
      <w:rPr>
        <w:color w:val="404040"/>
        <w:i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i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la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</w:style>
  <w:style w:type="table" w:styleId="71">
    <w:name w:val="Grid Table 3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2" w:themeTint="32" w:fill="f2dcdb" w:themeFill="accent2" w:themeFillTint="32"/>
      </w:tcPr>
    </w:tblStylePr>
    <w:tblStylePr w:type="firstCol">
      <w:pPr>
        <w:jc w:val="end"/>
      </w:pPr>
      <w:rPr>
        <w:color w:val="404040"/>
        <w:i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i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la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</w:style>
  <w:style w:type="table" w:styleId="72">
    <w:name w:val="Grid Table 3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3" w:themeTint="34" w:fill="eaf0dd" w:themeFill="accent3" w:themeFillTint="34"/>
      </w:tcPr>
    </w:tblStylePr>
    <w:tblStylePr w:type="firstCol">
      <w:pPr>
        <w:jc w:val="end"/>
      </w:pPr>
      <w:rPr>
        <w:color w:val="404040"/>
        <w:i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i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la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</w:style>
  <w:style w:type="paragraph" w:styleId="723">
    <w:name w:val="Heading 1"/>
    <w:basedOn w:val="731"/>
    <w:next w:val="731"/>
    <w:uiPriority w:val="9"/>
    <w:qFormat w:val="1"/>
    <w:pPr>
      <w:keepNext w:val="1"/>
      <w:keepLines w:val="1"/>
      <w:spacing w:before="400" w:after="120"/>
      <w:outlineLvl w:val="0"/>
    </w:pPr>
    <w:rPr>
      <w:sz w:val="40"/>
      <w:szCs w:val="40"/>
    </w:rPr>
  </w:style>
  <w:style w:type="paragraph" w:styleId="724" w:customStyle="1">
    <w:name w:val="Основной текст1"/>
    <w:basedOn w:val="731"/>
    <w:pPr>
      <w:widowControl w:val="0"/>
      <w:shd w:val="clear" w:color="auto" w:fill="ffffff"/>
      <w:spacing w:before="300"/>
      <w:jc w:val="both"/>
    </w:pPr>
    <w:rPr>
      <w:rFonts w:ascii="Times New Roman" w:hAnsi="Times New Roman" w:eastAsia="Times New Roman" w:cs="Times New Roman"/>
      <w:sz w:val="23"/>
      <w:lang w:val="ru-RU"/>
      <w:szCs w:val="23"/>
    </w:rPr>
  </w:style>
  <w:style w:type="paragraph" w:styleId="725">
    <w:name w:val="Heading 2"/>
    <w:basedOn w:val="731"/>
    <w:next w:val="731"/>
    <w:uiPriority w:val="9"/>
    <w:semiHidden w:val="1"/>
    <w:unhideWhenUsed w:val="1"/>
    <w:qFormat w:val="1"/>
    <w:pPr>
      <w:keepNext w:val="1"/>
      <w:keepLines w:val="1"/>
      <w:spacing w:before="360" w:after="120"/>
      <w:outlineLvl w:val="1"/>
    </w:pPr>
    <w:rPr>
      <w:sz w:val="32"/>
      <w:szCs w:val="32"/>
    </w:rPr>
  </w:style>
  <w:style w:type="paragraph" w:styleId="726">
    <w:name w:val="Heading 3"/>
    <w:basedOn w:val="731"/>
    <w:next w:val="731"/>
    <w:uiPriority w:val="9"/>
    <w:semiHidden w:val="1"/>
    <w:unhideWhenUsed w:val="1"/>
    <w:qFormat w:val="1"/>
    <w:pPr>
      <w:keepNext w:val="1"/>
      <w:keepLines w:val="1"/>
      <w:spacing w:before="320" w:after="80"/>
      <w:outlineLvl w:val="2"/>
    </w:pPr>
    <w:rPr>
      <w:sz w:val="28"/>
      <w:color w:val="434343"/>
      <w:szCs w:val="28"/>
    </w:rPr>
  </w:style>
  <w:style w:type="paragraph" w:styleId="727">
    <w:name w:val="Heading 4"/>
    <w:basedOn w:val="731"/>
    <w:next w:val="731"/>
    <w:uiPriority w:val="9"/>
    <w:semiHidden w:val="1"/>
    <w:unhideWhenUsed w:val="1"/>
    <w:qFormat w:val="1"/>
    <w:pPr>
      <w:keepNext w:val="1"/>
      <w:keepLines w:val="1"/>
      <w:spacing w:before="280" w:after="80"/>
      <w:outlineLvl w:val="3"/>
    </w:pPr>
    <w:rPr>
      <w:sz w:val="24"/>
      <w:color w:val="666666"/>
      <w:szCs w:val="24"/>
    </w:rPr>
  </w:style>
  <w:style w:type="paragraph" w:styleId="728">
    <w:name w:val="Heading 5"/>
    <w:basedOn w:val="731"/>
    <w:next w:val="731"/>
    <w:uiPriority w:val="9"/>
    <w:semiHidden w:val="1"/>
    <w:unhideWhenUsed w:val="1"/>
    <w:qFormat w:val="1"/>
    <w:pPr>
      <w:keepNext w:val="1"/>
      <w:keepLines w:val="1"/>
      <w:spacing w:before="240" w:after="80"/>
      <w:outlineLvl w:val="4"/>
    </w:pPr>
    <w:rPr>
      <w:color w:val="666666"/>
    </w:rPr>
  </w:style>
  <w:style w:type="paragraph" w:styleId="729">
    <w:name w:val="Heading 6"/>
    <w:basedOn w:val="731"/>
    <w:next w:val="731"/>
    <w:uiPriority w:val="9"/>
    <w:semiHidden w:val="1"/>
    <w:unhideWhenUsed w:val="1"/>
    <w:qFormat w:val="1"/>
    <w:pPr>
      <w:keepNext w:val="1"/>
      <w:keepLines w:val="1"/>
      <w:spacing w:before="240" w:after="80"/>
      <w:outlineLvl w:val="5"/>
    </w:pPr>
    <w:rPr>
      <w:color w:val="666666"/>
      <w:i w:val="1"/>
    </w:rPr>
  </w:style>
  <w:style w:type="table" w:styleId="73">
    <w:name w:val="Grid Table 3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4" w:themeTint="34" w:fill="e5dfec" w:themeFill="accent4" w:themeFillTint="34"/>
      </w:tcPr>
    </w:tblStylePr>
    <w:tblStylePr w:type="firstCol">
      <w:pPr>
        <w:jc w:val="end"/>
      </w:pPr>
      <w:rPr>
        <w:color w:val="404040"/>
        <w:i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i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la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</w:style>
  <w:style w:type="table" w:styleId="730" w:customStyle="1">
    <w:name w:val="Table Normal"/>
    <w:tblPr>
      <w:tblCellMar>
        <w:top w:w="0" w:type="dxa"/>
        <w:start w:w="0" w:type="dxa"/>
        <w:bottom w:w="0" w:type="dxa"/>
        <w:end w:w="0" w:type="dxa"/>
      </w:tblCellMar>
    </w:tblPr>
  </w:style>
  <w:style w:type="paragraph" w:styleId="731" w:default="1">
    <w:name w:val="Normal"/>
    <w:qFormat w:val="1"/>
  </w:style>
  <w:style w:type="character" w:styleId="732" w:default="1">
    <w:name w:val="Default Paragraph Font"/>
    <w:uiPriority w:val="1"/>
    <w:semiHidden w:val="1"/>
    <w:unhideWhenUsed w:val="1"/>
  </w:style>
  <w:style w:type="table" w:styleId="733" w:default="1">
    <w:name w:val="Normal Table"/>
    <w:uiPriority w:val="99"/>
    <w:semiHidden w:val="1"/>
    <w:unhideWhenUsed w:val="1"/>
    <w:tblPr>
      <w:tblInd w:w="0" w:type="dxa"/>
      <w:tblCellMar>
        <w:top w:w="0" w:type="dxa"/>
        <w:start w:w="108" w:type="dxa"/>
        <w:bottom w:w="0" w:type="dxa"/>
        <w:end w:w="108" w:type="dxa"/>
      </w:tblCellMar>
    </w:tblPr>
  </w:style>
  <w:style w:type="numbering" w:styleId="734" w:default="1">
    <w:name w:val="No List"/>
    <w:uiPriority w:val="99"/>
    <w:semiHidden w:val="1"/>
    <w:unhideWhenUsed w:val="1"/>
  </w:style>
  <w:style w:type="paragraph" w:styleId="735">
    <w:name w:val="Title"/>
    <w:basedOn w:val="731"/>
    <w:next w:val="731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736">
    <w:name w:val="Subtitle"/>
    <w:basedOn w:val="731"/>
    <w:next w:val="731"/>
    <w:uiPriority w:val="11"/>
    <w:qFormat w:val="1"/>
    <w:pPr>
      <w:keepNext w:val="1"/>
      <w:keepLines w:val="1"/>
      <w:spacing w:after="320"/>
    </w:pPr>
    <w:rPr>
      <w:sz w:val="30"/>
      <w:color w:val="666666"/>
      <w:szCs w:val="30"/>
    </w:rPr>
  </w:style>
  <w:style w:type="character" w:styleId="737">
    <w:name w:val="annotation reference"/>
    <w:basedOn w:val="732"/>
    <w:uiPriority w:val="99"/>
    <w:semiHidden w:val="1"/>
    <w:unhideWhenUsed w:val="1"/>
    <w:rPr>
      <w:sz w:val="16"/>
      <w:szCs w:val="16"/>
    </w:rPr>
  </w:style>
  <w:style w:type="paragraph" w:styleId="738">
    <w:name w:val="annotation text"/>
    <w:basedOn w:val="731"/>
    <w:link w:val="739"/>
    <w:uiPriority w:val="99"/>
    <w:unhideWhenUsed w:val="1"/>
    <w:pPr>
      <w:spacing w:line="240" w:lineRule="auto"/>
    </w:pPr>
    <w:rPr>
      <w:sz w:val="20"/>
      <w:szCs w:val="20"/>
    </w:rPr>
  </w:style>
  <w:style w:type="character" w:styleId="739" w:customStyle="1">
    <w:name w:val="Текст примечания Знак"/>
    <w:basedOn w:val="732"/>
    <w:link w:val="738"/>
    <w:uiPriority w:val="99"/>
    <w:rPr>
      <w:sz w:val="20"/>
      <w:szCs w:val="20"/>
    </w:rPr>
  </w:style>
  <w:style w:type="table" w:styleId="74">
    <w:name w:val="Grid Table 3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5" w:themeTint="34" w:fill="daeef3" w:themeFill="accent5" w:themeFillTint="34"/>
      </w:tcPr>
    </w:tblStylePr>
    <w:tblStylePr w:type="firstCol">
      <w:pPr>
        <w:jc w:val="end"/>
      </w:pPr>
      <w:rPr>
        <w:color w:val="404040"/>
        <w:i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i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la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</w:style>
  <w:style w:type="paragraph" w:styleId="740">
    <w:name w:val="annotation subject"/>
    <w:basedOn w:val="738"/>
    <w:next w:val="738"/>
    <w:link w:val="741"/>
    <w:uiPriority w:val="99"/>
    <w:semiHidden w:val="1"/>
    <w:unhideWhenUsed w:val="1"/>
    <w:rPr>
      <w:b w:val="1"/>
      <w:bCs w:val="1"/>
    </w:rPr>
  </w:style>
  <w:style w:type="character" w:styleId="741" w:customStyle="1">
    <w:name w:val="Тема примечания Знак"/>
    <w:basedOn w:val="739"/>
    <w:link w:val="740"/>
    <w:uiPriority w:val="99"/>
    <w:semiHidden w:val="1"/>
    <w:rPr>
      <w:sz w:val="20"/>
      <w:b w:val="1"/>
      <w:bCs w:val="1"/>
      <w:szCs w:val="20"/>
    </w:rPr>
  </w:style>
  <w:style w:type="character" w:styleId="742">
    <w:name w:val="Hyperlink"/>
    <w:basedOn w:val="732"/>
    <w:uiPriority w:val="99"/>
    <w:unhideWhenUsed w:val="1"/>
    <w:rPr>
      <w:color w:val="0000ff" w:themeColor="hyperlink"/>
      <w:u w:val="single"/>
    </w:rPr>
  </w:style>
  <w:style w:type="character" w:styleId="743">
    <w:name w:val="Unresolved Mention"/>
    <w:basedOn w:val="732"/>
    <w:uiPriority w:val="99"/>
    <w:semiHidden w:val="1"/>
    <w:unhideWhenUsed w:val="1"/>
    <w:rPr>
      <w:color w:val="605e5c"/>
      <w:shd w:val="clear" w:color="auto" w:fill="e1dfdd"/>
    </w:rPr>
  </w:style>
  <w:style w:type="paragraph" w:styleId="744">
    <w:name w:val="List Paragraph"/>
    <w:basedOn w:val="731"/>
    <w:uiPriority w:val="34"/>
    <w:qFormat w:val="1"/>
    <w:pPr>
      <w:ind w:start="720"/>
      <w:contextualSpacing w:val="1"/>
    </w:pPr>
  </w:style>
  <w:style w:type="paragraph" w:styleId="745">
    <w:name w:val="Header"/>
    <w:basedOn w:val="731"/>
    <w:link w:val="746"/>
    <w:uiPriority w:val="99"/>
    <w:unhideWhenUsed w:val="1"/>
    <w:pPr>
      <w:tabs>
        <w:tab w:val="center" w:pos="4677" w:leader="none"/>
        <w:tab w:val="right" w:pos="9355" w:leader="none"/>
      </w:tabs>
      <w:spacing w:line="240" w:lineRule="auto"/>
    </w:pPr>
  </w:style>
  <w:style w:type="character" w:styleId="746" w:customStyle="1">
    <w:name w:val="Верхний колонтитул Знак"/>
    <w:basedOn w:val="732"/>
    <w:link w:val="745"/>
    <w:uiPriority w:val="99"/>
  </w:style>
  <w:style w:type="paragraph" w:styleId="747">
    <w:name w:val="Footer"/>
    <w:basedOn w:val="731"/>
    <w:link w:val="748"/>
    <w:uiPriority w:val="99"/>
    <w:unhideWhenUsed w:val="1"/>
    <w:pPr>
      <w:tabs>
        <w:tab w:val="center" w:pos="4677" w:leader="none"/>
        <w:tab w:val="right" w:pos="9355" w:leader="none"/>
      </w:tabs>
      <w:spacing w:line="240" w:lineRule="auto"/>
    </w:pPr>
  </w:style>
  <w:style w:type="character" w:styleId="748" w:customStyle="1">
    <w:name w:val="Нижний колонтитул Знак"/>
    <w:basedOn w:val="732"/>
    <w:link w:val="747"/>
    <w:uiPriority w:val="99"/>
  </w:style>
  <w:style w:type="paragraph" w:styleId="749">
    <w:name w:val="footnote text"/>
    <w:basedOn w:val="731"/>
    <w:link w:val="750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table" w:styleId="75">
    <w:name w:val="Grid Table 3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6" w:themeTint="34" w:fill="fde9d8" w:themeFill="accent6" w:themeFillTint="34"/>
      </w:tcPr>
    </w:tblStylePr>
    <w:tblStylePr w:type="firstCol">
      <w:pPr>
        <w:jc w:val="end"/>
      </w:pPr>
      <w:rPr>
        <w:color w:val="404040"/>
        <w:i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fir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lastCol">
      <w:rPr>
        <w:color w:val="404040"/>
        <w:i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  <w:tblStylePr w:type="lastRow">
      <w:rPr>
        <w:color w:val="404040"/>
        <w:b w:val="1"/>
      </w:rPr>
      <w:tcPr>
        <w:tcBorders>
          <w:top w:val="none" w:color="000000" w:sz="4" w:space="0"/>
          <w:start w:val="none" w:color="000000" w:sz="4" w:space="0"/>
          <w:bottom w:val="none" w:color="000000" w:sz="4" w:space="0"/>
          <w:end w:val="none" w:color="000000" w:sz="4" w:space="0"/>
        </w:tcBorders>
        <w:shd w:val="clear" w:color="ffffff"/>
      </w:tcPr>
    </w:tblStylePr>
  </w:style>
  <w:style w:type="character" w:styleId="750" w:customStyle="1">
    <w:name w:val="Текст сноски Знак"/>
    <w:basedOn w:val="732"/>
    <w:link w:val="749"/>
    <w:uiPriority w:val="99"/>
    <w:semiHidden w:val="1"/>
    <w:rPr>
      <w:sz w:val="20"/>
      <w:szCs w:val="20"/>
    </w:rPr>
  </w:style>
  <w:style w:type="character" w:styleId="751">
    <w:name w:val="footnote reference"/>
    <w:basedOn w:val="732"/>
    <w:uiPriority w:val="99"/>
    <w:semiHidden w:val="1"/>
    <w:unhideWhenUsed w:val="1"/>
    <w:rPr>
      <w:vertAlign w:val="superscript"/>
    </w:rPr>
  </w:style>
  <w:style w:type="paragraph" w:styleId="752">
    <w:name w:val="Revision"/>
    <w:hidden w:val="1"/>
    <w:uiPriority w:val="99"/>
    <w:semiHidden w:val="1"/>
    <w:pPr>
      <w:spacing w:line="240" w:lineRule="auto"/>
    </w:pPr>
  </w:style>
  <w:style w:type="table" w:styleId="753">
    <w:name w:val="Table Grid"/>
    <w:basedOn w:val="733"/>
    <w:uiPriority w:val="39"/>
    <w:pPr>
      <w:widowControl w:val="0"/>
      <w:spacing w:line="240" w:lineRule="auto"/>
    </w:pPr>
    <w:rPr>
      <w:rFonts w:ascii="Liberation Serif" w:hAnsi="Liberation Serif" w:eastAsia="Liberation Serif" w:cs="Liberation Serif"/>
      <w:sz w:val="24"/>
      <w:color w:val="000000"/>
      <w:lang w:val="ru-RU"/>
      <w:szCs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54">
    <w:name w:val="Body Text"/>
    <w:basedOn w:val="731"/>
    <w:link w:val="755"/>
    <w:pPr>
      <w:widowControl w:val="0"/>
      <w:spacing w:after="283" w:line="240" w:lineRule="auto"/>
    </w:pPr>
    <w:rPr>
      <w:rFonts w:ascii="Liberation Serif" w:hAnsi="Liberation Serif" w:eastAsia="SimSun" w:cs="Mangal"/>
      <w:sz w:val="24"/>
      <w:lang w:val="ru-RU"/>
      <w:szCs w:val="24"/>
    </w:rPr>
  </w:style>
  <w:style w:type="character" w:styleId="755" w:customStyle="1">
    <w:name w:val="Основной текст Знак"/>
    <w:basedOn w:val="732"/>
    <w:link w:val="754"/>
    <w:rPr>
      <w:rFonts w:ascii="Liberation Serif" w:hAnsi="Liberation Serif" w:eastAsia="SimSun" w:cs="Mangal"/>
      <w:sz w:val="24"/>
      <w:lang w:val="ru-RU"/>
      <w:szCs w:val="24"/>
    </w:rPr>
  </w:style>
  <w:style w:type="character" w:styleId="756" w:customStyle="1">
    <w:name w:val="apple-converted-space"/>
    <w:basedOn w:val="732"/>
  </w:style>
  <w:style w:type="table" w:styleId="76">
    <w:name w:val="Grid Table 4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text1" w:themeTint="34" w:fill="cbcbcb" w:themeFill="text1" w:themeFillTint="34"/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tcBorders>
          <w:top w:val="single" w:color="000000" w:themeColor="text1" w:sz="4" w:space="0"/>
          <w:start w:val="single" w:color="000000" w:themeColor="text1" w:sz="4" w:space="0"/>
          <w:bottom w:val="single" w:color="000000" w:themeColor="text1" w:sz="4" w:space="0"/>
          <w:end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1" w:themeTint="32" w:fill="dce6f1" w:themeFill="accent1" w:themeFillTint="32"/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tcBorders>
          <w:top w:val="single" w:color="000000" w:themeColor="accent1" w:themeTint="EA" w:sz="4" w:space="0"/>
          <w:start w:val="single" w:color="000000" w:themeColor="accent1" w:themeTint="EA" w:sz="4" w:space="0"/>
          <w:bottom w:val="single" w:color="000000" w:themeColor="accent1" w:themeTint="EA" w:sz="4" w:space="0"/>
          <w:end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2" w:themeTint="32" w:fill="f2dcdb" w:themeFill="accent2" w:themeFillTint="32"/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tcBorders>
          <w:top w:val="single" w:color="000000" w:themeColor="accent2" w:themeTint="97" w:sz="4" w:space="0"/>
          <w:start w:val="single" w:color="000000" w:themeColor="accent2" w:themeTint="97" w:sz="4" w:space="0"/>
          <w:bottom w:val="single" w:color="000000" w:themeColor="accent2" w:themeTint="97" w:sz="4" w:space="0"/>
          <w:end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3" w:themeTint="34" w:fill="eaf0dd" w:themeFill="accent3" w:themeFillTint="34"/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tcBorders>
          <w:top w:val="single" w:color="000000" w:themeColor="accent3" w:themeTint="FE" w:sz="4" w:space="0"/>
          <w:start w:val="single" w:color="000000" w:themeColor="accent3" w:themeTint="FE" w:sz="4" w:space="0"/>
          <w:bottom w:val="single" w:color="000000" w:themeColor="accent3" w:themeTint="FE" w:sz="4" w:space="0"/>
          <w:end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4" w:themeTint="34" w:fill="e5dfec" w:themeFill="accent4" w:themeFillTint="34"/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tcBorders>
          <w:top w:val="single" w:color="000000" w:themeColor="accent4" w:themeTint="9A" w:sz="4" w:space="0"/>
          <w:start w:val="single" w:color="000000" w:themeColor="accent4" w:themeTint="9A" w:sz="4" w:space="0"/>
          <w:bottom w:val="single" w:color="000000" w:themeColor="accent4" w:themeTint="9A" w:sz="4" w:space="0"/>
          <w:end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5" w:themeTint="34" w:fill="daeef3" w:themeFill="accent5" w:themeFillTint="34"/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tcBorders>
          <w:top w:val="single" w:color="000000" w:themeColor="accent5" w:sz="4" w:space="0"/>
          <w:start w:val="single" w:color="000000" w:themeColor="accent5" w:sz="4" w:space="0"/>
          <w:bottom w:val="single" w:color="000000" w:themeColor="accent5" w:sz="4" w:space="0"/>
          <w:end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sz w:val="22"/>
        <w:color w:val="404040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sz w:val="22"/>
        <w:color w:val="404040"/>
      </w:rPr>
      <w:tcPr>
        <w:shd w:val="clear" w:color="ffffff" w:themeColor="accent6" w:themeTint="34" w:fill="fde9d8" w:themeFill="accent6" w:themeFillTint="34"/>
      </w:tcPr>
    </w:tblStylePr>
    <w:tblStylePr w:type="firstCol">
      <w:rPr>
        <w:color w:val="404040"/>
        <w:b w:val="1"/>
      </w:rPr>
    </w:tblStylePr>
    <w:tblStylePr w:type="firstRow">
      <w:rPr>
        <w:rFonts w:ascii="Arial" w:hAnsi="Arial"/>
        <w:sz w:val="22"/>
        <w:color w:val="ffffff"/>
        <w:b w:val="1"/>
      </w:rPr>
      <w:tcPr>
        <w:tcBorders>
          <w:top w:val="single" w:color="000000" w:themeColor="accent6" w:sz="4" w:space="0"/>
          <w:start w:val="single" w:color="000000" w:themeColor="accent6" w:sz="4" w:space="0"/>
          <w:bottom w:val="single" w:color="000000" w:themeColor="accent6" w:sz="4" w:space="0"/>
          <w:end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color w:val="404040"/>
        <w:b w:val="1"/>
      </w:rPr>
    </w:tblStylePr>
    <w:tblStylePr w:type="lastRow">
      <w:rPr>
        <w:color w:val="404040"/>
        <w:b w:val="1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sz w:val="22"/>
        <w:color w:val="ffffff"/>
        <w:b w:val="1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sz w:val="22"/>
        <w:color w:val="ffffff"/>
        <w:b w:val="1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sz w:val="22"/>
        <w:color w:val="ffffff"/>
        <w:b w:val="1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84">
    <w:name w:val="Grid Table 5 Dark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sz w:val="22"/>
        <w:color w:val="ffffff"/>
        <w:b w:val="1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sz w:val="22"/>
        <w:color w:val="ffffff"/>
        <w:b w:val="1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sz w:val="22"/>
        <w:color w:val="ffffff"/>
        <w:b w:val="1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85">
    <w:name w:val="Grid Table 5 Dark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sz w:val="22"/>
        <w:color w:val="ffffff"/>
        <w:b w:val="1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sz w:val="22"/>
        <w:color w:val="ffffff"/>
        <w:b w:val="1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sz w:val="22"/>
        <w:color w:val="ffffff"/>
        <w:b w:val="1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86">
    <w:name w:val="Grid Table 5 Dark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sz w:val="22"/>
        <w:color w:val="ffffff"/>
        <w:b w:val="1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sz w:val="22"/>
        <w:color w:val="ffffff"/>
        <w:b w:val="1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sz w:val="22"/>
        <w:color w:val="ffffff"/>
        <w:b w:val="1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87">
    <w:name w:val="Grid Table 5 Dark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sz w:val="22"/>
        <w:color w:val="ffffff"/>
        <w:b w:val="1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sz w:val="22"/>
        <w:color w:val="ffffff"/>
        <w:b w:val="1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sz w:val="22"/>
        <w:color w:val="ffffff"/>
        <w:b w:val="1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88">
    <w:name w:val="Grid Table 5 Dark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sz w:val="22"/>
        <w:color w:val="ffffff"/>
        <w:b w:val="1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sz w:val="22"/>
        <w:color w:val="ffffff"/>
        <w:b w:val="1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sz w:val="22"/>
        <w:color w:val="ffffff"/>
        <w:b w:val="1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89">
    <w:name w:val="Grid Table 5 Dark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sz w:val="22"/>
        <w:color w:val="ffffff"/>
        <w:b w:val="1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sz w:val="22"/>
        <w:color w:val="ffffff"/>
        <w:b w:val="1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sz w:val="22"/>
        <w:color w:val="ffffff"/>
        <w:b w:val="1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sz w:val="22"/>
        <w:color w:val="ffffff"/>
        <w:b w:val="1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90">
    <w:name w:val="Grid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sz w:val="22"/>
        <w:color w:val="404040" w:themeColor="text1" w:themeTint="80" w:themeShade="95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sz w:val="22"/>
        <w:color w:val="404040" w:themeColor="text1" w:themeTint="80" w:themeShade="95"/>
      </w:rPr>
    </w:tblStylePr>
    <w:tblStylePr w:type="firstCol">
      <w:rPr>
        <w:color w:val="4a4a4a" w:themeColor="text1" w:themeTint="80" w:themeShade="95"/>
        <w:b w:val="1"/>
      </w:rPr>
    </w:tblStylePr>
    <w:tblStylePr w:type="firstRow">
      <w:rPr>
        <w:color w:val="4a4a4a" w:themeColor="text1" w:themeTint="80" w:themeShade="95"/>
        <w:b w:val="1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color w:val="4a4a4a" w:themeColor="text1" w:themeTint="80" w:themeShade="95"/>
        <w:b w:val="1"/>
      </w:rPr>
    </w:tblStylePr>
    <w:tblStylePr w:type="lastRow">
      <w:rPr>
        <w:color w:val="4a4a4a" w:themeColor="text1" w:themeTint="80" w:themeShade="95"/>
        <w:b w:val="1"/>
      </w:rPr>
    </w:tblStylePr>
    <w:tblStylePr w:type="wholeTable">
      <w:rPr>
        <w:rFonts w:ascii="Arial" w:hAnsi="Arial"/>
        <w:sz w:val="22"/>
        <w:color w:val="404040" w:themeColor="text1" w:themeTint="80" w:themeShade="95"/>
      </w:rPr>
    </w:tblStylePr>
  </w:style>
  <w:style w:type="table" w:styleId="91">
    <w:name w:val="Grid Table 6 Colorful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sz w:val="22"/>
        <w:color w:val="404040" w:themeColor="accent1" w:themeTint="80" w:themeShade="95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sz w:val="22"/>
        <w:color w:val="404040" w:themeColor="accent1" w:themeTint="80" w:themeShade="95"/>
      </w:rPr>
    </w:tblStylePr>
    <w:tblStylePr w:type="firstCol">
      <w:rPr>
        <w:color w:val="3e70a3" w:themeColor="accent1" w:themeTint="80" w:themeShade="95"/>
        <w:b w:val="1"/>
      </w:rPr>
    </w:tblStylePr>
    <w:tblStylePr w:type="firstRow">
      <w:rPr>
        <w:color w:val="3e70a3" w:themeColor="accent1" w:themeTint="80" w:themeShade="95"/>
        <w:b w:val="1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color w:val="3e70a3" w:themeColor="accent1" w:themeTint="80" w:themeShade="95"/>
        <w:b w:val="1"/>
      </w:rPr>
    </w:tblStylePr>
    <w:tblStylePr w:type="lastRow">
      <w:rPr>
        <w:color w:val="3e70a3" w:themeColor="accent1" w:themeTint="80" w:themeShade="95"/>
        <w:b w:val="1"/>
      </w:rPr>
    </w:tblStylePr>
    <w:tblStylePr w:type="wholeTable">
      <w:rPr>
        <w:rFonts w:ascii="Arial" w:hAnsi="Arial"/>
        <w:sz w:val="22"/>
        <w:color w:val="404040" w:themeColor="accent1" w:themeTint="80" w:themeShade="95"/>
      </w:rPr>
    </w:tblStylePr>
  </w:style>
  <w:style w:type="table" w:styleId="92">
    <w:name w:val="Grid Table 6 Colorful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sz w:val="22"/>
        <w:color w:val="404040" w:themeColor="accent2" w:themeTint="97" w:themeShade="95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sz w:val="22"/>
        <w:color w:val="404040" w:themeColor="accent2" w:themeTint="97" w:themeShade="95"/>
      </w:rPr>
    </w:tblStylePr>
    <w:tblStylePr w:type="firstCol">
      <w:rPr>
        <w:color w:val="9c3a37" w:themeColor="accent2" w:themeTint="97" w:themeShade="95"/>
        <w:b w:val="1"/>
      </w:rPr>
    </w:tblStylePr>
    <w:tblStylePr w:type="firstRow">
      <w:rPr>
        <w:color w:val="9c3a37" w:themeColor="accent2" w:themeTint="97" w:themeShade="95"/>
        <w:b w:val="1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color w:val="9c3a37" w:themeColor="accent2" w:themeTint="97" w:themeShade="95"/>
        <w:b w:val="1"/>
      </w:rPr>
    </w:tblStylePr>
    <w:tblStylePr w:type="lastRow">
      <w:rPr>
        <w:color w:val="9c3a37" w:themeColor="accent2" w:themeTint="97" w:themeShade="95"/>
        <w:b w:val="1"/>
      </w:rPr>
    </w:tblStylePr>
    <w:tblStylePr w:type="wholeTable">
      <w:rPr>
        <w:rFonts w:ascii="Arial" w:hAnsi="Arial"/>
        <w:sz w:val="22"/>
        <w:color w:val="404040" w:themeColor="accent2" w:themeTint="97" w:themeShade="95"/>
      </w:rPr>
    </w:tblStylePr>
  </w:style>
  <w:style w:type="table" w:styleId="93">
    <w:name w:val="Grid Table 6 Colorful - Accent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sz w:val="22"/>
        <w:color w:val="404040" w:themeColor="accent3" w:themeTint="FE" w:themeShade="95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sz w:val="22"/>
        <w:color w:val="404040" w:themeColor="accent3" w:themeTint="FE" w:themeShade="95"/>
      </w:rPr>
    </w:tblStylePr>
    <w:tblStylePr w:type="firstCol">
      <w:rPr>
        <w:color w:val="5c702f" w:themeColor="accent3" w:themeTint="FE" w:themeShade="95"/>
        <w:b w:val="1"/>
      </w:rPr>
    </w:tblStylePr>
    <w:tblStylePr w:type="firstRow">
      <w:rPr>
        <w:color w:val="5c702f" w:themeColor="accent3" w:themeTint="FE" w:themeShade="95"/>
        <w:b w:val="1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color w:val="5c702f" w:themeColor="accent3" w:themeTint="FE" w:themeShade="95"/>
        <w:b w:val="1"/>
      </w:rPr>
    </w:tblStylePr>
    <w:tblStylePr w:type="lastRow">
      <w:rPr>
        <w:color w:val="5c702f" w:themeColor="accent3" w:themeTint="FE" w:themeShade="95"/>
        <w:b w:val="1"/>
      </w:rPr>
    </w:tblStylePr>
    <w:tblStylePr w:type="wholeTable">
      <w:rPr>
        <w:rFonts w:ascii="Arial" w:hAnsi="Arial"/>
        <w:sz w:val="22"/>
        <w:color w:val="404040" w:themeColor="accent3" w:themeTint="FE" w:themeShade="95"/>
      </w:rPr>
    </w:tblStylePr>
  </w:style>
  <w:style w:type="table" w:styleId="94">
    <w:name w:val="Grid Table 6 Colorful - Accent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sz w:val="22"/>
        <w:color w:val="404040" w:themeColor="accent4" w:themeTint="9A" w:themeShade="95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sz w:val="22"/>
        <w:color w:val="404040" w:themeColor="accent4" w:themeTint="9A" w:themeShade="95"/>
      </w:rPr>
    </w:tblStylePr>
    <w:tblStylePr w:type="firstCol">
      <w:rPr>
        <w:color w:val="664f82" w:themeColor="accent4" w:themeTint="9A" w:themeShade="95"/>
        <w:b w:val="1"/>
      </w:rPr>
    </w:tblStylePr>
    <w:tblStylePr w:type="firstRow">
      <w:rPr>
        <w:color w:val="664f82" w:themeColor="accent4" w:themeTint="9A" w:themeShade="95"/>
        <w:b w:val="1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color w:val="664f82" w:themeColor="accent4" w:themeTint="9A" w:themeShade="95"/>
        <w:b w:val="1"/>
      </w:rPr>
    </w:tblStylePr>
    <w:tblStylePr w:type="lastRow">
      <w:rPr>
        <w:color w:val="664f82" w:themeColor="accent4" w:themeTint="9A" w:themeShade="95"/>
        <w:b w:val="1"/>
      </w:rPr>
    </w:tblStylePr>
    <w:tblStylePr w:type="wholeTable">
      <w:rPr>
        <w:rFonts w:ascii="Arial" w:hAnsi="Arial"/>
        <w:sz w:val="22"/>
        <w:color w:val="404040" w:themeColor="accent4" w:themeTint="9A" w:themeShade="95"/>
      </w:rPr>
    </w:tblStylePr>
  </w:style>
  <w:style w:type="table" w:styleId="95">
    <w:name w:val="Grid Table 6 Colorful - Accent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sz w:val="22"/>
        <w:color w:val="404040" w:themeColor="accent5" w:themeShade="95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sz w:val="22"/>
        <w:color w:val="404040" w:themeColor="accent5" w:themeShade="95"/>
      </w:rPr>
    </w:tblStylePr>
    <w:tblStylePr w:type="firstCol">
      <w:rPr>
        <w:color w:val="266777" w:themeColor="accent5" w:themeShade="95"/>
        <w:b w:val="1"/>
      </w:rPr>
    </w:tblStylePr>
    <w:tblStylePr w:type="firstRow">
      <w:rPr>
        <w:color w:val="266777" w:themeColor="accent5" w:themeShade="95"/>
        <w:b w:val="1"/>
      </w:rPr>
      <w:tcPr>
        <w:tcBorders>
          <w:bottom w:val="single" w:color="000000" w:themeColor="accent5" w:sz="12" w:space="0"/>
        </w:tcBorders>
      </w:tcPr>
    </w:tblStylePr>
    <w:tblStylePr w:type="lastCol">
      <w:rPr>
        <w:color w:val="266777" w:themeColor="accent5" w:themeShade="95"/>
        <w:b w:val="1"/>
      </w:rPr>
    </w:tblStylePr>
    <w:tblStylePr w:type="lastRow">
      <w:rPr>
        <w:color w:val="266777" w:themeColor="accent5" w:themeShade="95"/>
        <w:b w:val="1"/>
      </w:rPr>
    </w:tblStylePr>
    <w:tblStylePr w:type="wholeTable">
      <w:rPr>
        <w:rFonts w:ascii="Arial" w:hAnsi="Arial"/>
        <w:sz w:val="22"/>
        <w:color w:val="404040" w:themeColor="accent5" w:themeShade="95"/>
      </w:rPr>
    </w:tblStylePr>
  </w:style>
  <w:style w:type="table" w:styleId="96">
    <w:name w:val="Grid Table 6 Colorful - Accent 6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sz w:val="22"/>
        <w:color w:val="404040" w:themeColor="accent5" w:themeShade="95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sz w:val="22"/>
        <w:color w:val="404040" w:themeColor="accent5" w:themeShade="95"/>
      </w:rPr>
    </w:tblStylePr>
    <w:tblStylePr w:type="firstCol">
      <w:rPr>
        <w:color w:val="266777" w:themeColor="accent5" w:themeShade="95"/>
        <w:b w:val="1"/>
      </w:rPr>
    </w:tblStylePr>
    <w:tblStylePr w:type="firstRow">
      <w:rPr>
        <w:color w:val="266777" w:themeColor="accent5" w:themeShade="95"/>
        <w:b w:val="1"/>
      </w:rPr>
      <w:tcPr>
        <w:tcBorders>
          <w:bottom w:val="single" w:color="000000" w:themeColor="accent6" w:sz="12" w:space="0"/>
        </w:tcBorders>
      </w:tcPr>
    </w:tblStylePr>
    <w:tblStylePr w:type="lastCol">
      <w:rPr>
        <w:color w:val="266777" w:themeColor="accent5" w:themeShade="95"/>
        <w:b w:val="1"/>
      </w:rPr>
    </w:tblStylePr>
    <w:tblStylePr w:type="lastRow">
      <w:rPr>
        <w:color w:val="266777" w:themeColor="accent5" w:themeShade="95"/>
        <w:b w:val="1"/>
      </w:rPr>
    </w:tblStylePr>
    <w:tblStylePr w:type="wholeTable">
      <w:rPr>
        <w:rFonts w:ascii="Arial" w:hAnsi="Arial"/>
        <w:sz w:val="22"/>
        <w:color w:val="404040" w:themeColor="accent5" w:themeShade="95"/>
      </w:rPr>
    </w:tblStylePr>
  </w:style>
  <w:style w:type="table" w:styleId="97">
    <w:name w:val="Grid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sz w:val="22"/>
        <w:color w:val="4a4a4a" w:themeColor="text1" w:themeTint="80" w:themeShade="95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sz w:val="22"/>
        <w:color w:val="4a4a4a" w:themeColor="text1" w:themeTint="80" w:themeShade="95"/>
      </w:rPr>
    </w:tblStylePr>
    <w:tblStylePr w:type="firstCol">
      <w:pPr>
        <w:jc w:val="end"/>
      </w:pPr>
      <w:rPr>
        <w:rFonts w:ascii="Arial" w:hAnsi="Arial"/>
        <w:sz w:val="22"/>
        <w:color w:val="4a4a4a" w:themeColor="text1" w:themeTint="80" w:themeShade="95"/>
        <w:i w:val="1"/>
      </w:rPr>
      <w:tcPr>
        <w:tcBorders>
          <w:top w:val="none" w:sz="0"/>
          <w:start w:val="none" w:sz="0"/>
          <w:bottom w:val="none" w:sz="0"/>
          <w:end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sz w:val="22"/>
        <w:color w:val="4a4a4a" w:themeColor="text1" w:themeTint="80" w:themeShade="95"/>
        <w:b w:val="1"/>
      </w:rPr>
      <w:tcPr>
        <w:tcBorders>
          <w:top w:val="none" w:sz="0"/>
          <w:start w:val="none" w:sz="0"/>
          <w:bottom w:val="single" w:color="000000" w:themeColor="text1" w:themeTint="80" w:sz="4" w:space="0"/>
          <w:end w:val="none" w:sz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sz w:val="22"/>
        <w:color w:val="4a4a4a" w:themeColor="text1" w:themeTint="80" w:themeShade="95"/>
        <w:i w:val="1"/>
      </w:rPr>
      <w:tcPr>
        <w:tcBorders>
          <w:top w:val="none" w:sz="0"/>
          <w:start w:val="single" w:color="000000" w:themeColor="text1" w:themeTint="80" w:sz="4" w:space="0"/>
          <w:bottom w:val="none" w:sz="0"/>
          <w:end w:val="none" w:sz="0"/>
        </w:tcBorders>
        <w:shd w:val="clear" w:color="ffffff"/>
      </w:tcPr>
    </w:tblStylePr>
    <w:tblStylePr w:type="lastRow">
      <w:rPr>
        <w:rFonts w:ascii="Arial" w:hAnsi="Arial"/>
        <w:sz w:val="22"/>
        <w:color w:val="4a4a4a" w:themeColor="text1" w:themeTint="80" w:themeShade="95"/>
        <w:b w:val="1"/>
      </w:rPr>
      <w:tcPr>
        <w:tcBorders>
          <w:top w:val="single" w:color="000000" w:themeColor="text1" w:themeTint="80" w:sz="4" w:space="0"/>
          <w:start w:val="none" w:sz="0"/>
          <w:bottom w:val="none" w:sz="0"/>
          <w:end w:val="none" w:sz="0"/>
        </w:tcBorders>
        <w:shd w:val="clear" w:color="ffffff" w:themeColor="light1" w:fill="ffffff" w:themeFill="light1"/>
      </w:tcPr>
    </w:tblStylePr>
  </w:style>
  <w:style w:type="table" w:styleId="98">
    <w:name w:val="Grid Table 7 Colorful - Accent 1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sz w:val="22"/>
        <w:color w:val="3e70a3" w:themeColor="accent1" w:themeTint="80" w:themeShade="95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sz w:val="22"/>
        <w:color w:val="3e70a3" w:themeColor="accent1" w:themeTint="80" w:themeShade="95"/>
      </w:rPr>
    </w:tblStylePr>
    <w:tblStylePr w:type="firstCol">
      <w:pPr>
        <w:jc w:val="end"/>
      </w:pPr>
      <w:rPr>
        <w:rFonts w:ascii="Arial" w:hAnsi="Arial"/>
        <w:sz w:val="22"/>
        <w:color w:val="3e70a3" w:themeColor="accent1" w:themeTint="80" w:themeShade="95"/>
        <w:i w:val="1"/>
      </w:rPr>
      <w:tcPr>
        <w:tcBorders>
          <w:top w:val="none" w:sz="0"/>
          <w:start w:val="none" w:sz="0"/>
          <w:bottom w:val="none" w:sz="0"/>
          <w:end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Arial" w:hAnsi="Arial"/>
        <w:sz w:val="22"/>
        <w:color w:val="3e70a3" w:themeColor="accent1" w:themeTint="80" w:themeShade="95"/>
        <w:b w:val="1"/>
      </w:rPr>
      <w:tcPr>
        <w:tcBorders>
          <w:top w:val="none" w:sz="0"/>
          <w:start w:val="none" w:sz="0"/>
          <w:bottom w:val="single" w:color="000000" w:themeColor="accent1" w:themeTint="80" w:sz="4" w:space="0"/>
          <w:end w:val="none" w:sz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sz w:val="22"/>
        <w:color w:val="3e70a3" w:themeColor="accent1" w:themeTint="80" w:themeShade="95"/>
        <w:i w:val="1"/>
      </w:rPr>
      <w:tcPr>
        <w:tcBorders>
          <w:top w:val="none" w:sz="0"/>
          <w:start w:val="single" w:color="000000" w:themeColor="accent1" w:themeTint="80" w:sz="4" w:space="0"/>
          <w:bottom w:val="none" w:sz="0"/>
          <w:end w:val="none" w:sz="0"/>
        </w:tcBorders>
        <w:shd w:val="clear" w:color="ffffff"/>
      </w:tcPr>
    </w:tblStylePr>
    <w:tblStylePr w:type="lastRow">
      <w:rPr>
        <w:rFonts w:ascii="Arial" w:hAnsi="Arial"/>
        <w:sz w:val="22"/>
        <w:color w:val="3e70a3" w:themeColor="accent1" w:themeTint="80" w:themeShade="95"/>
        <w:b w:val="1"/>
      </w:rPr>
      <w:tcPr>
        <w:tcBorders>
          <w:top w:val="single" w:color="000000" w:themeColor="accent1" w:themeTint="80" w:sz="4" w:space="0"/>
          <w:start w:val="none" w:sz="0"/>
          <w:bottom w:val="none" w:sz="0"/>
          <w:end w:val="none" w:sz="0"/>
        </w:tcBorders>
        <w:shd w:val="clear" w:color="ffffff" w:themeColor="light1" w:fill="ffffff" w:themeFill="light1"/>
      </w:tcPr>
    </w:tblStylePr>
  </w:style>
  <w:style w:type="table" w:styleId="99">
    <w:name w:val="Grid Table 7 Colorful - Accent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sz w:val="22"/>
        <w:color w:val="9c3a37" w:themeColor="accent2" w:themeTint="97" w:themeShade="95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sz w:val="22"/>
        <w:color w:val="9c3a37" w:themeColor="accent2" w:themeTint="97" w:themeShade="95"/>
      </w:rPr>
    </w:tblStylePr>
    <w:tblStylePr w:type="firstCol">
      <w:pPr>
        <w:jc w:val="end"/>
      </w:pPr>
      <w:rPr>
        <w:rFonts w:ascii="Arial" w:hAnsi="Arial"/>
        <w:sz w:val="22"/>
        <w:color w:val="9c3a37" w:themeColor="accent2" w:themeTint="97" w:themeShade="95"/>
        <w:i w:val="1"/>
      </w:rPr>
      <w:tcPr>
        <w:tcBorders>
          <w:top w:val="none" w:sz="0"/>
          <w:start w:val="none" w:sz="0"/>
          <w:bottom w:val="none" w:sz="0"/>
          <w:end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sz w:val="22"/>
        <w:color w:val="9c3a37" w:themeColor="accent2" w:themeTint="97" w:themeShade="95"/>
        <w:b w:val="1"/>
      </w:rPr>
      <w:tcPr>
        <w:tcBorders>
          <w:top w:val="none" w:sz="0"/>
          <w:start w:val="none" w:sz="0"/>
          <w:bottom w:val="single" w:color="000000" w:themeColor="accent2" w:themeTint="97" w:sz="4" w:space="0"/>
          <w:end w:val="none" w:sz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sz w:val="22"/>
        <w:color w:val="9c3a37" w:themeColor="accent2" w:themeTint="97" w:themeShade="95"/>
        <w:i w:val="1"/>
      </w:rPr>
      <w:tcPr>
        <w:tcBorders>
          <w:top w:val="none" w:sz="0"/>
          <w:start w:val="single" w:color="000000" w:themeColor="accent2" w:themeTint="97" w:sz="4" w:space="0"/>
          <w:bottom w:val="none" w:sz="0"/>
          <w:end w:val="none" w:sz="0"/>
        </w:tcBorders>
        <w:shd w:val="clear" w:color="ffffff"/>
      </w:tcPr>
    </w:tblStylePr>
    <w:tblStylePr w:type="lastRow">
      <w:rPr>
        <w:rFonts w:ascii="Arial" w:hAnsi="Arial"/>
        <w:sz w:val="22"/>
        <w:color w:val="9c3a37" w:themeColor="accent2" w:themeTint="97" w:themeShade="95"/>
        <w:b w:val="1"/>
      </w:rPr>
      <w:tcPr>
        <w:tcBorders>
          <w:top w:val="single" w:color="000000" w:themeColor="accent2" w:themeTint="97" w:sz="4" w:space="0"/>
          <w:start w:val="none" w:sz="0"/>
          <w:bottom w:val="none" w:sz="0"/>
          <w:end w:val="none" w:sz="0"/>
        </w:tcBorders>
        <w:shd w:val="clear" w:color="ffffff" w:themeColor="light1" w:fill="ffffff" w:themeFill="light1"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numbering" Target="numbering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customXml" Target="../customXml/item1.xml"/><Relationship Id="rId11" Type="http://schemas.openxmlformats.org/officeDocument/2006/relationships/customXml" Target="../customXml/item2.xml"/><Relationship Id="rId12" Type="http://schemas.openxmlformats.org/officeDocument/2006/relationships/comments" Target="comments.xml"/><Relationship Id="rId13" Type="http://schemas.microsoft.com/office/2011/relationships/commentsExtended" Target="commentsExtended.xml"/><Relationship Id="rId14" Type="http://schemas.onlyoffice.com/commentsIdsDocument" Target="commentsIdsDocument.xml"/><Relationship Id="rId15" Type="http://schemas.microsoft.com/office/2011/relationships/people" Target="people.xml"/></Relationships>
</file>

<file path=word/_rels/endnotes.xml.rels><?xml version="1.0" ?><Relationships xmlns="http://schemas.openxmlformats.org/package/2006/relationships"/>
</file>

<file path=word/_rels/footer1.xml.rels><?xml version="1.0" ?><Relationships xmlns="http://schemas.openxmlformats.org/package/2006/relationships"/>
</file>

<file path=word/_rels/footnotes.xml.rels><?xml version="1.0" ?><Relationships xmlns="http://schemas.openxmlformats.org/package/2006/relationships"/>
</file>

<file path=word/theme/theme1.xml><?xml version="1.0" encoding="utf-8"?>
<a:theme xmlns:a="http://schemas.openxmlformats.org/drawingml/2006/main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4999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unk1:gDocsCustomXmlDataStorage xmlns:unk1="http://customooxmlschemas.google.com/" uri="GoogleDocsCustomDataVersion2">
  <unk1:docsCustomData roundtripDataSignature="AMtx7mhWfzl2xVsA1hz2IGZ2dZhqi3U8yA==">CgMxLjA4AHIhMXVIVkFTQzhRei1pbDFuSnRwMl83VGdqMjU0MGU5Zlh0</unk1:docsCustomData>
</unk1:gDocsCustomXmlDataStorage>
</file>

<file path=customXml/item2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customXml:datastoreItem xmlns:customXml="http://schemas.openxmlformats.org/officeDocument/2006/customXml" customXml:itemID="{00000066-0066-0000-6900-000063000000}"/>
</file>

<file path=customXml/itemProps2.xml><?xml version="1.0" encoding="utf-8"?>
<customXml:datastoreItem xmlns:customXml="http://schemas.openxmlformats.org/officeDocument/2006/customXml" customXml:itemID="{00000066-0066-0000-6900-000063000000}"/>
</file>

<file path=docProps/app.xml><?xml version="1.0" encoding="utf-8"?>
<ep:Properties xmlns:ep="http://schemas.openxmlformats.org/officeDocument/2006/extended-properties">
  <ep:Application>R7-Office/2024.1.1.375</ep:Application>
</ep:Properties>
</file>

<file path=docProps/core.xml><?xml version="1.0" encoding="utf-8"?>
<cp:coreProperties xmlns:dcterms="http://purl.org/dc/terms/" xmlns:dc="http://purl.org/dc/elements/1.1/" xmlns:xsi="http://www.w3.org/2001/XMLSchema-instance" xmlns:cp="http://schemas.openxmlformats.org/package/2006/metadata/core-properties">
  <dc:creator>Ибрагимова Динара</dc:creator>
  <cp:lastModifiedBy>Анастасия Анхеева</cp:lastModifiedBy>
  <cp:revision>5</cp:revision>
  <dcterms:created xsi:type="dcterms:W3CDTF">2026-09-09T14:33:00Z</dcterms:created>
  <dcterms:modified xsi:type="dcterms:W3CDTF">2026-09-14T09:39:09Z</dcterms:modified>
</cp:coreProperties>
</file>