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tbl>
      <w:tblPr>
        <w:tblpPr w:leftFromText="187" w:rightFromText="187" w:vertAnchor="page" w:horzAnchor="page" w:tblpX="1224" w:tblpY="288"/>
        <w:tblOverlap w:val="never"/>
        <w:tblW w:w="0" w:type="auto"/>
        <w:tblLook w:val="04A0"/>
      </w:tblPr>
      <w:tblGrid>
        <w:gridCol w:w="4365"/>
        <w:gridCol w:w="4890"/>
      </w:tblGrid>
      <w:tr>
        <w:trPr>
          <w:trHeight w:val="2552"/>
        </w:trPr>
        <w:tc>
          <w:tcPr>
            <w:cnfStyle w:val="101000000000"/>
            <w:tcW w:w="4596" w:type="dxa"/>
            <w:shd w:val="clear" w:color="auto" w:fill="auto"/>
          </w:tcPr>
          <w:p w14:paraId="00000001">
            <w:pPr>
              <w:pStyle w:val="Subtitle"/>
              <w:rPr>
                <w:rFonts w:ascii="Times New Roman" w:cs="Times New Roman" w:hAnsi="Times New Roman"/>
                <w:b/>
                <w:bCs/>
                <w:i w:val="off"/>
                <w:iCs w:val="off"/>
                <w:color w:val="000000" w:themeColor="text1"/>
                <w:sz w:val="28"/>
                <w:szCs w:val="28"/>
                <w:highlight w:val="none"/>
              </w:rPr>
            </w:pPr>
            <w:r>
              <w:rPr>
                <w:rFonts w:ascii="Times New Roman" w:cs="Times New Roman" w:hAnsi="Times New Roman"/>
                <w:b/>
                <w:bCs/>
                <w:i w:val="off"/>
                <w:iCs w:val="off"/>
                <w:color w:val="000000" w:themeColor="text1"/>
                <w:sz w:val="28"/>
                <w:szCs w:val="28"/>
                <w:highlight w:val="none"/>
              </w:rPr>
              <w:t>УТВЕРЖДАЮ</w:t>
            </w:r>
          </w:p>
          <w:p w14:paraId="00000002">
            <w:pPr>
              <w:pBdr>
                <w:top w:val="nil" w:sz="4" w:space="0"/>
                <w:left w:val="nil" w:sz="4" w:space="0"/>
                <w:bottom w:val="nil" w:sz="4" w:space="0"/>
                <w:right w:val="nil" w:sz="4" w:space="0"/>
                <w:between w:val="nil" w:sz="4" w:space="0"/>
              </w:pBdr>
              <w:spacing w:after="0" w:line="240" w:lineRule="auto"/>
              <w:ind w:hanging="2"/>
              <w:jc w:val="both"/>
              <w:rPr>
                <w:rFonts w:ascii="Times New Roman" w:hAnsi="Times New Roman"/>
                <w:color w:val="000000"/>
                <w:sz w:val="28"/>
                <w:szCs w:val="28"/>
                <w:highlight w:val="none"/>
              </w:rPr>
            </w:pPr>
            <w:r>
              <w:rPr>
                <w:rFonts w:ascii="Times New Roman" w:hAnsi="Times New Roman"/>
                <w:color w:val="000000"/>
                <w:sz w:val="28"/>
                <w:szCs w:val="28"/>
                <w:highlight w:val="none"/>
              </w:rPr>
              <w:t>Председатель Региональной</w:t>
            </w:r>
          </w:p>
          <w:p w14:paraId="00000003">
            <w:pPr>
              <w:pBdr>
                <w:top w:val="nil" w:sz="4" w:space="0"/>
                <w:left w:val="nil" w:sz="4" w:space="0"/>
                <w:bottom w:val="nil" w:sz="4" w:space="0"/>
                <w:right w:val="nil" w:sz="4" w:space="0"/>
                <w:between w:val="nil" w:sz="4" w:space="0"/>
              </w:pBdr>
              <w:spacing w:after="0" w:line="240" w:lineRule="auto"/>
              <w:ind w:hanging="2"/>
              <w:jc w:val="both"/>
              <w:rPr>
                <w:rFonts w:ascii="Times New Roman" w:hAnsi="Times New Roman"/>
                <w:color w:val="000000"/>
                <w:sz w:val="28"/>
                <w:szCs w:val="28"/>
                <w:highlight w:val="none"/>
              </w:rPr>
            </w:pPr>
            <w:r>
              <w:rPr>
                <w:rFonts w:ascii="Times New Roman" w:hAnsi="Times New Roman"/>
                <w:color w:val="000000"/>
                <w:sz w:val="28"/>
                <w:szCs w:val="28"/>
                <w:highlight w:val="none"/>
              </w:rPr>
              <w:t xml:space="preserve">Общественной спортивной </w:t>
            </w:r>
          </w:p>
          <w:p w14:paraId="00000004">
            <w:pPr>
              <w:pBdr>
                <w:top w:val="nil" w:sz="4" w:space="0"/>
                <w:left w:val="nil" w:sz="4" w:space="0"/>
                <w:bottom w:val="nil" w:sz="4" w:space="0"/>
                <w:right w:val="nil" w:sz="4" w:space="0"/>
                <w:between w:val="nil" w:sz="4" w:space="0"/>
              </w:pBdr>
              <w:spacing w:after="0" w:line="240" w:lineRule="auto"/>
              <w:ind w:hanging="2"/>
              <w:jc w:val="both"/>
              <w:rPr>
                <w:rFonts w:ascii="Times New Roman" w:hAnsi="Times New Roman"/>
                <w:color w:val="000000"/>
                <w:sz w:val="28"/>
                <w:szCs w:val="28"/>
                <w:highlight w:val="none"/>
              </w:rPr>
            </w:pPr>
            <w:r>
              <w:rPr>
                <w:rFonts w:ascii="Times New Roman" w:hAnsi="Times New Roman"/>
                <w:color w:val="000000"/>
                <w:sz w:val="28"/>
                <w:szCs w:val="28"/>
                <w:highlight w:val="none"/>
              </w:rPr>
              <w:t xml:space="preserve">организации «Федерация триатлона </w:t>
            </w:r>
          </w:p>
          <w:p w14:paraId="00000005">
            <w:pPr>
              <w:pBdr>
                <w:top w:val="nil" w:sz="4" w:space="0"/>
                <w:left w:val="nil" w:sz="4" w:space="0"/>
                <w:bottom w:val="nil" w:sz="4" w:space="0"/>
                <w:right w:val="nil" w:sz="4" w:space="0"/>
                <w:between w:val="nil" w:sz="4" w:space="0"/>
              </w:pBdr>
              <w:spacing w:after="0" w:line="240" w:lineRule="auto"/>
              <w:ind w:hanging="2"/>
              <w:jc w:val="both"/>
              <w:rPr>
                <w:rFonts w:cs="Times New Roman"/>
                <w:sz w:val="28"/>
                <w:szCs w:val="28"/>
                <w:highlight w:val="none"/>
              </w:rPr>
            </w:pPr>
            <w:r>
              <w:rPr>
                <w:rFonts w:ascii="Times New Roman" w:hAnsi="Times New Roman"/>
                <w:color w:val="000000"/>
                <w:sz w:val="28"/>
                <w:szCs w:val="28"/>
                <w:highlight w:val="none"/>
              </w:rPr>
              <w:t>Удмуртской Республики»</w:t>
            </w:r>
          </w:p>
          <w:p w14:paraId="00000006">
            <w:pPr>
              <w:pStyle w:val="Базовый"/>
              <w:jc w:val="both"/>
              <w:rPr>
                <w:rFonts w:cs="Times New Roman"/>
                <w:sz w:val="28"/>
                <w:szCs w:val="28"/>
                <w:highlight w:val="none"/>
              </w:rPr>
            </w:pPr>
            <w:r>
              <w:rPr>
                <w:rFonts w:cs="Times New Roman"/>
                <w:sz w:val="28"/>
                <w:szCs w:val="28"/>
                <w:highlight w:val="none"/>
              </w:rPr>
              <w:t>________________И.Г. Лекомцева</w:t>
            </w:r>
          </w:p>
          <w:p w14:paraId="00000007">
            <w:pPr>
              <w:pStyle w:val="Базовый"/>
              <w:jc w:val="both"/>
              <w:rPr>
                <w:rFonts w:cs="Times New Roman"/>
                <w:sz w:val="28"/>
                <w:szCs w:val="28"/>
                <w:highlight w:val="none"/>
              </w:rPr>
            </w:pPr>
            <w:r>
              <w:rPr>
                <w:rFonts w:cs="Times New Roman"/>
                <w:sz w:val="28"/>
                <w:szCs w:val="28"/>
                <w:highlight w:val="none"/>
              </w:rPr>
              <w:t>«___» ______________ 202</w:t>
            </w:r>
            <w:r>
              <w:rPr>
                <w:rFonts w:cs="Times New Roman"/>
                <w:sz w:val="28"/>
                <w:szCs w:val="28"/>
                <w:highlight w:val="none"/>
                <w:lang w:val="ru-RU"/>
              </w:rPr>
              <w:t>6</w:t>
            </w:r>
            <w:r>
              <w:rPr>
                <w:rFonts w:cs="Times New Roman"/>
                <w:sz w:val="28"/>
                <w:szCs w:val="28"/>
                <w:highlight w:val="none"/>
              </w:rPr>
              <w:t xml:space="preserve"> г.</w:t>
            </w:r>
          </w:p>
          <w:p w14:paraId="00000008">
            <w:pPr>
              <w:spacing w:after="0" w:line="240" w:lineRule="auto"/>
              <w:ind w:firstLine="142"/>
              <w:jc w:val="both"/>
              <w:rPr>
                <w:rFonts w:ascii="Times New Roman" w:eastAsia="Calibri" w:hAnsi="Times New Roman"/>
                <w:b/>
                <w:bCs/>
                <w:sz w:val="28"/>
                <w:szCs w:val="28"/>
                <w:highlight w:val="none"/>
                <w:lang w:eastAsia="en-US"/>
              </w:rPr>
            </w:pPr>
          </w:p>
          <w:p w14:paraId="00000009">
            <w:pPr>
              <w:spacing w:after="0" w:line="240" w:lineRule="auto"/>
              <w:ind w:firstLine="142"/>
              <w:jc w:val="both"/>
              <w:rPr>
                <w:rFonts w:ascii="Times New Roman" w:eastAsia="Calibri" w:hAnsi="Times New Roman"/>
                <w:sz w:val="28"/>
                <w:szCs w:val="28"/>
                <w:highlight w:val="none"/>
                <w:lang w:eastAsia="en-US"/>
              </w:rPr>
            </w:pPr>
            <w:r>
              <w:rPr>
                <w:rFonts w:ascii="Times New Roman" w:eastAsia="Calibri" w:hAnsi="Times New Roman"/>
                <w:b/>
                <w:bCs/>
                <w:sz w:val="28"/>
                <w:szCs w:val="28"/>
                <w:highlight w:val="none"/>
                <w:lang w:eastAsia="en-US"/>
              </w:rPr>
              <w:t xml:space="preserve">УТВЕРЖДАЮ                                                                                 </w:t>
            </w:r>
          </w:p>
          <w:p w14:paraId="0000000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202023"/>
                <w:sz w:val="27"/>
                <w:highlight w:val="none"/>
                <w:rtl w:val="off"/>
                <w:lang w:val="ru-RU"/>
              </w:rPr>
            </w:pPr>
            <w:r>
              <w:rPr>
                <w:rFonts w:ascii="Segoe UI"/>
                <w:color w:val="202023"/>
                <w:sz w:val="27"/>
                <w:highlight w:val="none"/>
                <w:rtl w:val="off"/>
                <w:lang w:val="ru-RU"/>
              </w:rPr>
              <w:t>Д</w:t>
            </w:r>
            <w:r>
              <w:rPr>
                <w:rFonts w:ascii="Segoe UI"/>
                <w:color w:val="202023"/>
                <w:sz w:val="27"/>
                <w:highlight w:val="none"/>
                <w:rtl w:val="off"/>
                <w:lang w:val="en-US"/>
              </w:rPr>
              <w:t xml:space="preserve">иректор бассейна </w:t>
            </w:r>
            <w:r>
              <w:rPr>
                <w:rFonts w:ascii="Segoe UI"/>
                <w:color w:val="202023"/>
                <w:sz w:val="27"/>
                <w:highlight w:val="none"/>
                <w:rtl w:val="off"/>
                <w:lang w:val="ru-RU"/>
              </w:rPr>
              <w:t>ИНВУ</w:t>
            </w:r>
          </w:p>
          <w:p w14:paraId="0000000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eastAsia="Calibri" w:hAnsi="Times New Roman"/>
                <w:sz w:val="28"/>
                <w:szCs w:val="28"/>
                <w:highlight w:val="none"/>
                <w:lang w:eastAsia="en-US"/>
              </w:rPr>
            </w:pPr>
            <w:r>
              <w:rPr>
                <w:rFonts w:ascii="Segoe UI"/>
                <w:color w:val="202023"/>
                <w:sz w:val="27"/>
                <w:highlight w:val="none"/>
                <w:rtl w:val="off"/>
                <w:lang w:val="en-US"/>
              </w:rPr>
              <w:t xml:space="preserve"> «Сила воды»</w:t>
            </w:r>
            <w:r>
              <w:rPr>
                <w:rFonts w:ascii="Segoe UI"/>
                <w:color w:val="000000"/>
                <w:sz w:val="18"/>
                <w:lang w:val="en-US"/>
              </w:rPr>
              <w:br w:type="textWrapping"/>
            </w:r>
            <w:r>
              <w:rPr>
                <w:rFonts w:ascii="Times New Roman" w:eastAsia="Calibri" w:hAnsi="Times New Roman"/>
                <w:sz w:val="28"/>
                <w:szCs w:val="28"/>
                <w:highlight w:val="none"/>
                <w:lang w:eastAsia="en-US"/>
              </w:rPr>
              <w:t xml:space="preserve"> </w:t>
            </w:r>
          </w:p>
          <w:p w14:paraId="0000000C">
            <w:pPr>
              <w:spacing w:after="0" w:line="240" w:lineRule="auto"/>
              <w:jc w:val="both"/>
              <w:rPr>
                <w:rFonts w:ascii="Times New Roman" w:eastAsia="Calibri" w:hAnsi="Times New Roman"/>
                <w:sz w:val="28"/>
                <w:szCs w:val="28"/>
                <w:lang w:eastAsia="en-US"/>
              </w:rPr>
            </w:pPr>
            <w:r>
              <w:rPr>
                <w:rFonts w:ascii="Times New Roman" w:eastAsia="Calibri" w:hAnsi="Times New Roman"/>
                <w:sz w:val="28"/>
                <w:szCs w:val="28"/>
                <w:highlight w:val="none"/>
                <w:lang w:eastAsia="en-US"/>
              </w:rPr>
              <w:t xml:space="preserve"> _______________ А</w:t>
            </w:r>
            <w:r>
              <w:rPr>
                <w:rFonts w:ascii="Times New Roman" w:eastAsia="Calibri" w:hAnsi="Times New Roman"/>
                <w:sz w:val="28"/>
                <w:szCs w:val="28"/>
                <w:highlight w:val="none"/>
                <w:lang w:val="ru-RU" w:eastAsia="en-US"/>
              </w:rPr>
              <w:t>. Г. Бабайлова</w:t>
            </w:r>
          </w:p>
          <w:p w14:paraId="0000000D">
            <w:pPr>
              <w:spacing w:after="0" w:line="240" w:lineRule="auto"/>
              <w:jc w:val="both"/>
              <w:rPr>
                <w:rFonts w:ascii="Times New Roman" w:eastAsia="Calibri" w:hAnsi="Times New Roman"/>
                <w:sz w:val="28"/>
                <w:szCs w:val="28"/>
                <w:lang w:eastAsia="en-US"/>
              </w:rPr>
            </w:pPr>
          </w:p>
        </w:tc>
        <w:tc>
          <w:tcPr>
            <w:cnfStyle w:val="100000000000"/>
            <w:tcW w:w="5148" w:type="dxa"/>
            <w:shd w:val="clear" w:color="auto" w:fill="auto"/>
          </w:tcPr>
          <w:p w14:paraId="0000000E">
            <w:pPr>
              <w:spacing w:after="0" w:line="240" w:lineRule="auto"/>
              <w:ind w:left="34" w:hanging="34"/>
              <w:jc w:val="both"/>
              <w:rPr>
                <w:rFonts w:ascii="Times New Roman" w:eastAsia="Calibri" w:hAnsi="Times New Roman"/>
                <w:sz w:val="28"/>
                <w:szCs w:val="28"/>
                <w:highlight w:val="none"/>
                <w:lang w:eastAsia="en-US"/>
              </w:rPr>
            </w:pPr>
            <w:r>
              <w:rPr>
                <w:rFonts w:ascii="Times New Roman" w:eastAsia="Calibri" w:hAnsi="Times New Roman"/>
                <w:b/>
                <w:bCs/>
                <w:sz w:val="28"/>
                <w:szCs w:val="28"/>
                <w:highlight w:val="none"/>
                <w:lang w:eastAsia="en-US"/>
              </w:rPr>
              <w:t>УТВЕРЖДАЮ</w:t>
            </w:r>
          </w:p>
          <w:p w14:paraId="0000000F">
            <w:pPr>
              <w:spacing w:after="0" w:line="240" w:lineRule="auto"/>
              <w:ind w:left="34" w:hanging="34"/>
              <w:jc w:val="both"/>
              <w:rPr>
                <w:rFonts w:ascii="Times New Roman" w:eastAsia="Calibri" w:hAnsi="Times New Roman"/>
                <w:sz w:val="28"/>
                <w:szCs w:val="28"/>
                <w:highlight w:val="none"/>
                <w:lang w:eastAsia="en-US"/>
              </w:rPr>
            </w:pPr>
            <w:r>
              <w:rPr>
                <w:rFonts w:ascii="Times New Roman" w:eastAsia="Calibri" w:hAnsi="Times New Roman"/>
                <w:sz w:val="28"/>
                <w:szCs w:val="28"/>
                <w:highlight w:val="none"/>
                <w:lang w:eastAsia="en-US"/>
              </w:rPr>
              <w:t xml:space="preserve"> Министр по физической культуре и спорту Удмуртской Республики     __________________Д.В.Парахин       «___» _____________ 202</w:t>
            </w:r>
            <w:r>
              <w:rPr>
                <w:rFonts w:ascii="Times New Roman" w:eastAsia="Calibri" w:hAnsi="Times New Roman"/>
                <w:sz w:val="28"/>
                <w:szCs w:val="28"/>
                <w:highlight w:val="none"/>
                <w:lang w:val="ru-RU" w:eastAsia="en-US"/>
              </w:rPr>
              <w:t>6</w:t>
            </w:r>
            <w:r>
              <w:rPr>
                <w:rFonts w:ascii="Times New Roman" w:eastAsia="Calibri" w:hAnsi="Times New Roman"/>
                <w:sz w:val="28"/>
                <w:szCs w:val="28"/>
                <w:highlight w:val="none"/>
                <w:lang w:eastAsia="en-US"/>
              </w:rPr>
              <w:t xml:space="preserve"> г</w:t>
            </w:r>
          </w:p>
          <w:p w14:paraId="00000010">
            <w:pPr>
              <w:spacing w:after="0" w:line="240" w:lineRule="auto"/>
              <w:ind w:left="34" w:hanging="34"/>
              <w:jc w:val="both"/>
              <w:rPr>
                <w:rFonts w:ascii="Times New Roman" w:eastAsia="Calibri" w:hAnsi="Times New Roman"/>
                <w:sz w:val="28"/>
                <w:szCs w:val="28"/>
                <w:highlight w:val="none"/>
                <w:lang w:eastAsia="en-US"/>
              </w:rPr>
            </w:pPr>
          </w:p>
          <w:p w14:paraId="00000011">
            <w:pPr>
              <w:spacing w:after="0" w:line="240" w:lineRule="auto"/>
              <w:ind w:left="34" w:hanging="34"/>
              <w:jc w:val="both"/>
              <w:rPr>
                <w:rFonts w:ascii="Times New Roman" w:eastAsia="Calibri" w:hAnsi="Times New Roman"/>
                <w:sz w:val="28"/>
                <w:szCs w:val="28"/>
                <w:highlight w:val="none"/>
                <w:lang w:eastAsia="en-US"/>
              </w:rPr>
            </w:pPr>
          </w:p>
          <w:p w14:paraId="00000012">
            <w:pPr>
              <w:spacing w:after="0" w:line="240" w:lineRule="auto"/>
              <w:ind w:left="34" w:hanging="34"/>
              <w:jc w:val="both"/>
              <w:rPr>
                <w:rFonts w:ascii="Times New Roman" w:eastAsia="Calibri" w:hAnsi="Times New Roman"/>
                <w:sz w:val="28"/>
                <w:szCs w:val="28"/>
                <w:highlight w:val="none"/>
                <w:lang w:eastAsia="en-US"/>
              </w:rPr>
            </w:pPr>
          </w:p>
          <w:p w14:paraId="00000013">
            <w:pPr>
              <w:spacing w:after="0" w:line="240" w:lineRule="auto"/>
              <w:ind w:left="34" w:hanging="34"/>
              <w:jc w:val="both"/>
              <w:rPr>
                <w:rFonts w:ascii="Times New Roman" w:eastAsia="Calibri" w:hAnsi="Times New Roman"/>
                <w:sz w:val="28"/>
                <w:szCs w:val="28"/>
                <w:highlight w:val="none"/>
                <w:lang w:eastAsia="en-US"/>
              </w:rPr>
            </w:pPr>
          </w:p>
          <w:p w14:paraId="00000014">
            <w:pPr>
              <w:spacing w:after="0" w:line="240" w:lineRule="auto"/>
              <w:ind w:left="34" w:hanging="34"/>
              <w:jc w:val="both"/>
              <w:rPr>
                <w:rFonts w:ascii="Times New Roman" w:eastAsia="Calibri" w:hAnsi="Times New Roman"/>
                <w:b/>
                <w:bCs/>
                <w:sz w:val="28"/>
                <w:szCs w:val="28"/>
                <w:highlight w:val="none"/>
                <w:lang w:eastAsia="en-US"/>
              </w:rPr>
            </w:pPr>
          </w:p>
          <w:p w14:paraId="00000015">
            <w:pPr>
              <w:spacing w:after="0" w:line="240" w:lineRule="auto"/>
              <w:ind w:left="34" w:hanging="34"/>
              <w:jc w:val="both"/>
              <w:rPr>
                <w:rFonts w:ascii="Times New Roman" w:eastAsia="Calibri" w:hAnsi="Times New Roman"/>
                <w:sz w:val="28"/>
                <w:szCs w:val="28"/>
                <w:highlight w:val="none"/>
                <w:lang w:eastAsia="en-US"/>
              </w:rPr>
            </w:pPr>
          </w:p>
          <w:p w14:paraId="00000016">
            <w:pPr>
              <w:spacing w:after="0" w:line="240" w:lineRule="auto"/>
              <w:ind w:left="34" w:hanging="34"/>
              <w:jc w:val="both"/>
              <w:rPr>
                <w:rFonts w:ascii="Times New Roman" w:eastAsia="Calibri" w:hAnsi="Times New Roman"/>
                <w:sz w:val="28"/>
                <w:szCs w:val="28"/>
                <w:highlight w:val="none"/>
                <w:lang w:eastAsia="en-US"/>
              </w:rPr>
            </w:pPr>
          </w:p>
          <w:p w14:paraId="00000017">
            <w:pPr>
              <w:spacing w:after="0" w:line="240" w:lineRule="auto"/>
              <w:ind w:left="34" w:hanging="34"/>
              <w:jc w:val="both"/>
              <w:rPr>
                <w:rFonts w:ascii="Times New Roman" w:eastAsia="Calibri" w:hAnsi="Times New Roman"/>
                <w:sz w:val="28"/>
                <w:szCs w:val="28"/>
                <w:lang w:eastAsia="en-US"/>
              </w:rPr>
            </w:pPr>
          </w:p>
        </w:tc>
      </w:tr>
      <w:tr>
        <w:trPr/>
        <w:tc>
          <w:tcPr>
            <w:cnfStyle w:val="001000100000"/>
            <w:tcW w:w="4596" w:type="dxa"/>
            <w:shd w:val="clear" w:color="auto" w:fill="auto"/>
          </w:tcPr>
          <w:p w14:paraId="00000018">
            <w:pPr>
              <w:pStyle w:val="Базовый"/>
              <w:jc w:val="both"/>
              <w:rPr>
                <w:rFonts w:cs="Times New Roman"/>
                <w:sz w:val="28"/>
                <w:szCs w:val="28"/>
              </w:rPr>
            </w:pPr>
            <w:r>
              <w:rPr>
                <w:rFonts w:cs="Times New Roman"/>
                <w:sz w:val="28"/>
                <w:szCs w:val="28"/>
                <w:highlight w:val="none"/>
              </w:rPr>
              <w:t>«___» ______________ 202</w:t>
            </w:r>
            <w:r>
              <w:rPr>
                <w:rFonts w:cs="Times New Roman"/>
                <w:sz w:val="28"/>
                <w:szCs w:val="28"/>
                <w:highlight w:val="none"/>
                <w:lang w:val="ru-RU"/>
              </w:rPr>
              <w:t>6</w:t>
            </w:r>
            <w:r>
              <w:rPr>
                <w:rFonts w:cs="Times New Roman"/>
                <w:sz w:val="28"/>
                <w:szCs w:val="28"/>
                <w:highlight w:val="none"/>
              </w:rPr>
              <w:t xml:space="preserve"> г.</w:t>
            </w:r>
          </w:p>
          <w:p w14:paraId="00000019">
            <w:pPr>
              <w:spacing w:after="0" w:line="240" w:lineRule="auto"/>
              <w:jc w:val="both"/>
              <w:rPr>
                <w:rFonts w:ascii="Times New Roman" w:eastAsia="Calibri" w:hAnsi="Times New Roman"/>
                <w:b/>
                <w:sz w:val="28"/>
                <w:szCs w:val="28"/>
                <w:lang w:eastAsia="en-US"/>
              </w:rPr>
            </w:pPr>
          </w:p>
        </w:tc>
        <w:tc>
          <w:tcPr>
            <w:cnfStyle w:val="000000100000"/>
            <w:tcW w:w="5148" w:type="dxa"/>
            <w:shd w:val="clear" w:color="auto" w:fill="auto"/>
          </w:tcPr>
          <w:p w14:paraId="0000001A">
            <w:pPr>
              <w:pStyle w:val="Базовый"/>
              <w:jc w:val="both"/>
              <w:rPr>
                <w:rFonts w:cs="Times New Roman"/>
                <w:sz w:val="28"/>
                <w:szCs w:val="28"/>
              </w:rPr>
            </w:pPr>
          </w:p>
          <w:p w14:paraId="0000001B">
            <w:pPr>
              <w:pBdr>
                <w:top w:val="none" w:sz="4" w:space="0"/>
                <w:left w:val="none" w:sz="4" w:space="0"/>
                <w:bottom w:val="none" w:sz="4" w:space="0"/>
                <w:right w:val="none" w:sz="4" w:space="0"/>
                <w:between w:val="none" w:sz="4" w:space="0"/>
              </w:pBdr>
              <w:spacing w:after="0" w:line="240" w:lineRule="auto"/>
              <w:rPr>
                <w:rFonts w:ascii="Times New Roman" w:eastAsia="Calibri" w:hAnsi="Times New Roman"/>
                <w:b/>
                <w:sz w:val="28"/>
                <w:szCs w:val="28"/>
                <w:lang w:eastAsia="en-US"/>
              </w:rPr>
            </w:pPr>
          </w:p>
          <w:p w14:paraId="0000001C">
            <w:pPr>
              <w:pBdr>
                <w:top w:val="none" w:sz="4" w:space="0"/>
                <w:left w:val="none" w:sz="4" w:space="0"/>
                <w:bottom w:val="none" w:sz="4" w:space="0"/>
                <w:right w:val="none" w:sz="4" w:space="0"/>
                <w:between w:val="none" w:sz="4" w:space="0"/>
              </w:pBdr>
              <w:spacing w:after="0" w:line="240" w:lineRule="auto"/>
              <w:rPr>
                <w:rFonts w:ascii="Times New Roman" w:eastAsia="Calibri" w:hAnsi="Times New Roman"/>
                <w:b/>
                <w:sz w:val="28"/>
                <w:szCs w:val="28"/>
                <w:lang w:eastAsia="en-US"/>
              </w:rPr>
            </w:pPr>
          </w:p>
        </w:tc>
      </w:tr>
      <w:tr>
        <w:trPr/>
        <w:tc>
          <w:tcPr>
            <w:cnfStyle w:val="001000010000"/>
            <w:tcW w:w="4596" w:type="dxa"/>
            <w:shd w:val="clear" w:color="auto" w:fill="auto"/>
          </w:tcPr>
          <w:p w14:paraId="0000001D">
            <w:pPr>
              <w:spacing w:after="0" w:line="240" w:lineRule="auto"/>
              <w:jc w:val="both"/>
              <w:rPr>
                <w:rFonts w:ascii="Times New Roman" w:eastAsia="Calibri" w:hAnsi="Times New Roman"/>
                <w:b/>
                <w:sz w:val="28"/>
                <w:szCs w:val="28"/>
                <w:lang w:eastAsia="en-US"/>
              </w:rPr>
            </w:pPr>
          </w:p>
        </w:tc>
        <w:tc>
          <w:tcPr>
            <w:cnfStyle w:val="000000010000"/>
            <w:tcW w:w="5148" w:type="dxa"/>
            <w:shd w:val="clear" w:color="auto" w:fill="auto"/>
          </w:tcPr>
          <w:p w14:paraId="0000001E">
            <w:pPr>
              <w:pBdr>
                <w:top w:val="none" w:sz="4" w:space="0"/>
                <w:left w:val="none" w:sz="4" w:space="0"/>
                <w:bottom w:val="none" w:sz="4" w:space="0"/>
                <w:right w:val="none" w:sz="4" w:space="0"/>
                <w:between w:val="none" w:sz="4" w:space="0"/>
              </w:pBdr>
              <w:spacing w:after="0" w:line="240" w:lineRule="auto"/>
              <w:rPr>
                <w:rFonts w:ascii="Times New Roman" w:eastAsia="Calibri" w:hAnsi="Times New Roman"/>
                <w:b/>
                <w:sz w:val="28"/>
                <w:szCs w:val="28"/>
                <w:lang w:eastAsia="en-US"/>
              </w:rPr>
            </w:pPr>
          </w:p>
        </w:tc>
      </w:tr>
    </w:tbl>
    <w:p w14:paraId="0000001F">
      <w:pPr>
        <w:pStyle w:val="Базовый"/>
        <w:spacing w:after="0"/>
        <w:jc w:val="center"/>
        <w:rPr>
          <w:rFonts w:cs="Times New Roman"/>
          <w:b/>
          <w:sz w:val="28"/>
          <w:szCs w:val="28"/>
          <w:highlight w:val="none"/>
        </w:rPr>
      </w:pPr>
      <w:r>
        <w:rPr>
          <w:rFonts w:cs="Times New Roman" w:eastAsia="Times New Roman"/>
          <w:sz w:val="28"/>
          <w:szCs w:val="28"/>
        </w:rPr>
        <w:t xml:space="preserve">                                                                                                                                                                       </w:t>
      </w:r>
      <w:r>
        <w:rPr>
          <w:rFonts w:cs="Times New Roman"/>
          <w:b/>
          <w:sz w:val="28"/>
          <w:szCs w:val="28"/>
        </w:rPr>
        <w:t>ПОЛОЖЕНИЕ</w:t>
      </w:r>
    </w:p>
    <w:p w14:paraId="00000020">
      <w:pPr>
        <w:pBdr>
          <w:top w:val="none" w:sz="4" w:space="0"/>
          <w:left w:val="none" w:sz="4" w:space="0"/>
          <w:bottom w:val="none" w:sz="4" w:space="0"/>
          <w:right w:val="none" w:sz="4" w:space="0"/>
          <w:between w:val="none" w:sz="4" w:space="0"/>
        </w:pBdr>
        <w:spacing w:after="0" w:line="240" w:lineRule="auto"/>
        <w:jc w:val="center"/>
        <w:rPr>
          <w:rFonts w:ascii="Times New Roman" w:cs="Times New Roman" w:hAnsi="Times New Roman"/>
          <w:color w:val="000000"/>
          <w:sz w:val="28"/>
          <w:szCs w:val="28"/>
        </w:rPr>
      </w:pPr>
      <w:r>
        <w:rPr>
          <w:rFonts w:ascii="Times New Roman" w:cs="Times New Roman" w:hAnsi="Times New Roman"/>
          <w:bCs/>
          <w:sz w:val="28"/>
          <w:szCs w:val="28"/>
        </w:rPr>
        <w:t>о проведении</w:t>
      </w:r>
      <w:r>
        <w:rPr>
          <w:rFonts w:ascii="Times New Roman" w:cs="Times New Roman" w:hAnsi="Times New Roman"/>
          <w:b/>
          <w:bCs/>
          <w:sz w:val="28"/>
          <w:szCs w:val="28"/>
        </w:rPr>
        <w:t xml:space="preserve"> </w:t>
      </w:r>
      <w:r>
        <w:rPr>
          <w:rFonts w:ascii="Times New Roman" w:cs="Times New Roman" w:hAnsi="Times New Roman"/>
          <w:b/>
          <w:bCs/>
          <w:sz w:val="28"/>
          <w:szCs w:val="28"/>
          <w:lang w:val="ru-RU"/>
        </w:rPr>
        <w:t xml:space="preserve">соревнований </w:t>
      </w:r>
      <w:r>
        <w:rPr>
          <w:rFonts w:ascii="Times New Roman" w:cs="Times New Roman" w:hAnsi="Times New Roman"/>
          <w:b/>
          <w:bCs/>
          <w:sz w:val="28"/>
          <w:szCs w:val="28"/>
        </w:rPr>
        <w:t xml:space="preserve"> по</w:t>
      </w:r>
      <w:r>
        <w:rPr>
          <w:rFonts w:ascii="Times New Roman" w:cs="Times New Roman" w:hAnsi="Times New Roman"/>
          <w:color w:val="000000"/>
          <w:sz w:val="28"/>
          <w:szCs w:val="28"/>
        </w:rPr>
        <w:t xml:space="preserve"> </w:t>
      </w:r>
      <w:r>
        <w:rPr>
          <w:rFonts w:ascii="Times New Roman" w:cs="Times New Roman" w:hAnsi="Times New Roman"/>
          <w:b/>
          <w:color w:val="000000"/>
          <w:sz w:val="28"/>
          <w:szCs w:val="28"/>
        </w:rPr>
        <w:t xml:space="preserve">триатлону </w:t>
      </w:r>
    </w:p>
    <w:p w14:paraId="00000021">
      <w:pPr>
        <w:pBdr>
          <w:top w:val="none" w:sz="4" w:space="0"/>
          <w:left w:val="none" w:sz="4" w:space="0"/>
          <w:bottom w:val="none" w:sz="4" w:space="0"/>
          <w:right w:val="none" w:sz="4" w:space="0"/>
          <w:between w:val="none" w:sz="4" w:space="0"/>
        </w:pBdr>
        <w:spacing w:after="0" w:line="240" w:lineRule="auto"/>
        <w:jc w:val="center"/>
        <w:rPr>
          <w:rFonts w:ascii="Times New Roman" w:cs="Times New Roman" w:hAnsi="Times New Roman"/>
          <w:b/>
          <w:bCs/>
          <w:sz w:val="28"/>
          <w:szCs w:val="28"/>
        </w:rPr>
      </w:pPr>
    </w:p>
    <w:p w14:paraId="00000022">
      <w:pPr>
        <w:pBdr>
          <w:top w:val="none" w:sz="4" w:space="0"/>
          <w:left w:val="none" w:sz="4" w:space="0"/>
          <w:bottom w:val="none" w:sz="4" w:space="0"/>
          <w:right w:val="none" w:sz="4" w:space="0"/>
          <w:between w:val="none" w:sz="4" w:space="0"/>
        </w:pBdr>
        <w:spacing w:after="0" w:line="240" w:lineRule="auto"/>
        <w:jc w:val="center"/>
        <w:rPr>
          <w:rFonts w:ascii="Times New Roman" w:cs="Times New Roman" w:hAnsi="Times New Roman"/>
          <w:b/>
          <w:bCs/>
          <w:sz w:val="28"/>
          <w:szCs w:val="28"/>
        </w:rPr>
      </w:pPr>
      <w:r>
        <w:rPr>
          <w:rFonts w:ascii="Times New Roman" w:cs="Times New Roman" w:hAnsi="Times New Roman"/>
          <w:b/>
          <w:bCs/>
          <w:sz w:val="28"/>
          <w:szCs w:val="28"/>
        </w:rPr>
        <w:t xml:space="preserve">Код </w:t>
      </w:r>
      <w:r>
        <w:rPr>
          <w:rFonts w:ascii="Times New Roman" w:cs="Times New Roman" w:hAnsi="Times New Roman"/>
          <w:b/>
          <w:bCs/>
          <w:sz w:val="28"/>
          <w:szCs w:val="28"/>
        </w:rPr>
        <w:t xml:space="preserve">вида </w:t>
      </w:r>
      <w:r>
        <w:rPr>
          <w:rFonts w:ascii="Times New Roman" w:cs="Times New Roman" w:hAnsi="Times New Roman"/>
          <w:b/>
          <w:bCs/>
          <w:sz w:val="28"/>
          <w:szCs w:val="28"/>
        </w:rPr>
        <w:t xml:space="preserve">спорта </w:t>
      </w:r>
      <w:r>
        <w:rPr>
          <w:rFonts w:ascii="Times New Roman" w:cs="Times New Roman" w:hAnsi="Times New Roman"/>
          <w:b/>
          <w:bCs/>
          <w:sz w:val="28"/>
          <w:szCs w:val="28"/>
          <w:highlight w:val="none"/>
        </w:rPr>
        <w:t xml:space="preserve"> 030</w:t>
      </w:r>
      <w:r>
        <w:rPr>
          <w:rFonts w:ascii="Times New Roman" w:cs="Times New Roman" w:hAnsi="Times New Roman"/>
          <w:b/>
          <w:bCs/>
          <w:sz w:val="28"/>
          <w:szCs w:val="28"/>
          <w:highlight w:val="none"/>
        </w:rPr>
        <w:t> 000 56 11Я</w:t>
      </w:r>
    </w:p>
    <w:p w14:paraId="00000023">
      <w:pPr>
        <w:pBdr>
          <w:top w:val="none" w:sz="4" w:space="0"/>
          <w:left w:val="none" w:sz="4" w:space="0"/>
          <w:bottom w:val="none" w:sz="4" w:space="0"/>
          <w:right w:val="none" w:sz="4" w:space="0"/>
          <w:between w:val="none" w:sz="4" w:space="0"/>
        </w:pBdr>
        <w:spacing w:after="0" w:line="240" w:lineRule="auto"/>
        <w:jc w:val="center"/>
        <w:rPr>
          <w:rFonts w:ascii="Times New Roman" w:cs="Times New Roman" w:hAnsi="Times New Roman"/>
          <w:b/>
          <w:bCs/>
          <w:sz w:val="28"/>
          <w:szCs w:val="28"/>
        </w:rPr>
      </w:pPr>
    </w:p>
    <w:p w14:paraId="00000024">
      <w:pPr>
        <w:pBdr>
          <w:top w:val="none" w:sz="4" w:space="0"/>
          <w:left w:val="none" w:sz="4" w:space="0"/>
          <w:bottom w:val="none" w:sz="4" w:space="0"/>
          <w:right w:val="none" w:sz="4" w:space="0"/>
          <w:between w:val="none" w:sz="4" w:space="0"/>
          <w:bar w:val="none" w:sz="4" w:space="0"/>
        </w:pBdr>
        <w:spacing w:after="0" w:line="240" w:lineRule="auto"/>
        <w:rPr>
          <w:rFonts w:ascii="Segoe UI"/>
          <w:color w:val="000000"/>
          <w:sz w:val="18"/>
        </w:rPr>
      </w:pPr>
      <w:r>
        <w:rPr>
          <w:rFonts w:cs="Times New Roman"/>
          <w:b/>
          <w:bCs/>
          <w:sz w:val="28"/>
          <w:szCs w:val="28"/>
        </w:rPr>
        <w:t xml:space="preserve"> </w:t>
      </w:r>
    </w:p>
    <w:p w14:paraId="00000025">
      <w:pPr>
        <w:pStyle w:val="Базовый"/>
        <w:spacing w:after="0"/>
        <w:jc w:val="center"/>
        <w:rPr>
          <w:rFonts w:cs="Times New Roman"/>
          <w:sz w:val="28"/>
          <w:szCs w:val="28"/>
        </w:rPr>
      </w:pPr>
    </w:p>
    <w:p w14:paraId="00000026">
      <w:pPr>
        <w:pStyle w:val="Базовый"/>
        <w:jc w:val="center"/>
        <w:rPr>
          <w:rFonts w:cs="Times New Roman"/>
          <w:sz w:val="28"/>
          <w:szCs w:val="28"/>
        </w:rPr>
      </w:pPr>
    </w:p>
    <w:p w14:paraId="00000027">
      <w:pPr>
        <w:pStyle w:val="Базовый"/>
        <w:jc w:val="center"/>
        <w:rPr>
          <w:rFonts w:cs="Times New Roman"/>
          <w:sz w:val="28"/>
          <w:szCs w:val="28"/>
        </w:rPr>
      </w:pPr>
    </w:p>
    <w:p w14:paraId="00000028">
      <w:pPr>
        <w:pStyle w:val="Базовый"/>
        <w:jc w:val="center"/>
        <w:rPr>
          <w:rFonts w:cs="Times New Roman"/>
          <w:sz w:val="28"/>
          <w:szCs w:val="28"/>
        </w:rPr>
      </w:pPr>
    </w:p>
    <w:p w14:paraId="00000029">
      <w:pPr>
        <w:pStyle w:val="Базовый"/>
        <w:jc w:val="center"/>
        <w:rPr>
          <w:rFonts w:cs="Times New Roman"/>
          <w:sz w:val="28"/>
          <w:szCs w:val="28"/>
        </w:rPr>
      </w:pPr>
    </w:p>
    <w:p w14:paraId="0000002A">
      <w:pPr>
        <w:pStyle w:val="Базовый"/>
        <w:jc w:val="center"/>
        <w:rPr>
          <w:rFonts w:cs="Times New Roman"/>
          <w:sz w:val="28"/>
          <w:szCs w:val="28"/>
        </w:rPr>
      </w:pPr>
    </w:p>
    <w:p w14:paraId="0000002B">
      <w:pPr>
        <w:pStyle w:val="Базовый"/>
        <w:jc w:val="center"/>
        <w:rPr>
          <w:rFonts w:cs="Times New Roman"/>
          <w:sz w:val="28"/>
          <w:szCs w:val="28"/>
        </w:rPr>
      </w:pPr>
    </w:p>
    <w:p w14:paraId="0000002C">
      <w:pPr>
        <w:pStyle w:val="Базовый"/>
        <w:jc w:val="center"/>
        <w:rPr>
          <w:rFonts w:cs="Times New Roman"/>
          <w:sz w:val="28"/>
          <w:szCs w:val="28"/>
        </w:rPr>
      </w:pPr>
    </w:p>
    <w:p w14:paraId="0000002D">
      <w:pPr>
        <w:pStyle w:val="Базовый"/>
        <w:jc w:val="both"/>
        <w:rPr>
          <w:rFonts w:cs="Times New Roman"/>
          <w:sz w:val="28"/>
          <w:szCs w:val="28"/>
        </w:rPr>
      </w:pPr>
    </w:p>
    <w:p w14:paraId="0000002E">
      <w:pPr>
        <w:pStyle w:val="Базовый"/>
        <w:jc w:val="both"/>
        <w:rPr>
          <w:rFonts w:cs="Times New Roman"/>
          <w:sz w:val="28"/>
          <w:szCs w:val="28"/>
        </w:rPr>
      </w:pPr>
    </w:p>
    <w:p w14:paraId="0000002F">
      <w:pPr>
        <w:pStyle w:val="Базовый"/>
        <w:spacing w:after="0"/>
        <w:jc w:val="center"/>
        <w:rPr>
          <w:rFonts w:cs="Times New Roman"/>
          <w:sz w:val="28"/>
          <w:szCs w:val="28"/>
        </w:rPr>
      </w:pPr>
      <w:r>
        <w:rPr>
          <w:rFonts w:cs="Times New Roman"/>
          <w:sz w:val="28"/>
          <w:szCs w:val="28"/>
        </w:rPr>
        <w:t>Удмуртская Республика</w:t>
      </w:r>
    </w:p>
    <w:p w14:paraId="00000030">
      <w:pPr>
        <w:pStyle w:val="Базовый"/>
        <w:spacing w:after="0"/>
        <w:jc w:val="center"/>
        <w:rPr>
          <w:rFonts w:cs="Times New Roman"/>
          <w:b/>
          <w:bCs/>
          <w:sz w:val="28"/>
          <w:szCs w:val="28"/>
        </w:rPr>
      </w:pPr>
      <w:r>
        <w:rPr>
          <w:rFonts w:cs="Times New Roman"/>
          <w:sz w:val="28"/>
          <w:szCs w:val="28"/>
        </w:rPr>
        <w:t>г. Ижевск, 202</w:t>
      </w:r>
      <w:r>
        <w:rPr>
          <w:rFonts w:cs="Times New Roman"/>
          <w:sz w:val="28"/>
          <w:szCs w:val="28"/>
          <w:lang w:val="ru-RU"/>
        </w:rPr>
        <w:t>6</w:t>
      </w:r>
      <w:r>
        <w:rPr>
          <w:rFonts w:cs="Times New Roman"/>
          <w:sz w:val="28"/>
          <w:szCs w:val="28"/>
        </w:rPr>
        <w:t xml:space="preserve"> г.</w:t>
      </w:r>
    </w:p>
    <w:p w14:paraId="00000031">
      <w:pPr>
        <w:pStyle w:val="ListParagraph"/>
        <w:ind w:left="-732" w:right="-624"/>
        <w:jc w:val="center"/>
        <w:rPr>
          <w:rFonts w:cs="Times New Roman"/>
          <w:sz w:val="28"/>
          <w:szCs w:val="28"/>
        </w:rPr>
      </w:pPr>
      <w:r>
        <w:rPr>
          <w:rFonts w:cs="Times New Roman"/>
          <w:b/>
          <w:bCs/>
          <w:sz w:val="28"/>
          <w:szCs w:val="28"/>
        </w:rPr>
        <w:t xml:space="preserve">1. </w:t>
      </w:r>
      <w:r>
        <w:rPr>
          <w:rFonts w:ascii="Times New Roman" w:cs="Times New Roman" w:hAnsi="Times New Roman"/>
          <w:b/>
          <w:bCs/>
          <w:sz w:val="28"/>
          <w:szCs w:val="28"/>
        </w:rPr>
        <w:t>ОБЩЕЕ ПОЛОЖЕНИЕ</w:t>
      </w:r>
    </w:p>
    <w:p w14:paraId="00000032">
      <w:pPr>
        <w:pStyle w:val="NoSpacing"/>
        <w:ind w:firstLine="567"/>
        <w:jc w:val="both"/>
        <w:rPr>
          <w:rFonts w:ascii="Times New Roman" w:hAnsi="Times New Roman"/>
          <w:sz w:val="28"/>
          <w:szCs w:val="28"/>
        </w:rPr>
      </w:pPr>
      <w:r>
        <w:rPr>
          <w:rFonts w:ascii="Times New Roman" w:hAnsi="Times New Roman"/>
          <w:sz w:val="28"/>
          <w:szCs w:val="28"/>
          <w:highlight w:val="none"/>
          <w:lang w:val="ru-RU"/>
        </w:rPr>
        <w:t>Соревнования</w:t>
      </w:r>
      <w:r>
        <w:rPr>
          <w:rFonts w:ascii="Times New Roman" w:hAnsi="Times New Roman"/>
          <w:sz w:val="28"/>
          <w:szCs w:val="28"/>
          <w:highlight w:val="none"/>
        </w:rPr>
        <w:t xml:space="preserve"> по триатлону</w:t>
      </w:r>
      <w:r>
        <w:rPr>
          <w:rFonts w:ascii="Times New Roman" w:hAnsi="Times New Roman"/>
          <w:sz w:val="28"/>
          <w:szCs w:val="28"/>
          <w:highlight w:val="none"/>
        </w:rPr>
        <w:t xml:space="preserve"> </w:t>
      </w:r>
      <w:r>
        <w:rPr>
          <w:rFonts w:ascii="Times New Roman" w:hAnsi="Times New Roman"/>
          <w:sz w:val="28"/>
          <w:szCs w:val="28"/>
          <w:highlight w:val="none"/>
        </w:rPr>
        <w:t xml:space="preserve">в дисциплине </w:t>
      </w:r>
      <w:r>
        <w:rPr>
          <w:rFonts w:ascii="Times New Roman" w:hAnsi="Times New Roman"/>
          <w:sz w:val="28"/>
          <w:szCs w:val="28"/>
          <w:highlight w:val="none"/>
        </w:rPr>
        <w:t xml:space="preserve">- </w:t>
      </w:r>
      <w:r>
        <w:rPr>
          <w:rFonts w:ascii="Times New Roman" w:hAnsi="Times New Roman"/>
          <w:sz w:val="28"/>
          <w:szCs w:val="28"/>
          <w:highlight w:val="none"/>
        </w:rPr>
        <w:t>акватлон</w:t>
      </w:r>
      <w:r>
        <w:rPr>
          <w:rFonts w:ascii="Times New Roman" w:hAnsi="Times New Roman"/>
          <w:sz w:val="28"/>
          <w:szCs w:val="28"/>
          <w:highlight w:val="none"/>
        </w:rPr>
        <w:t xml:space="preserve"> </w:t>
      </w:r>
      <w:r>
        <w:rPr>
          <w:rFonts w:ascii="Times New Roman" w:hAnsi="Times New Roman"/>
          <w:sz w:val="28"/>
          <w:szCs w:val="28"/>
          <w:highlight w:val="none"/>
        </w:rPr>
        <w:t>среди юношей</w:t>
      </w:r>
      <w:r>
        <w:rPr>
          <w:rFonts w:ascii="Times New Roman" w:hAnsi="Times New Roman"/>
          <w:sz w:val="28"/>
          <w:szCs w:val="28"/>
          <w:highlight w:val="none"/>
        </w:rPr>
        <w:t>,</w:t>
      </w:r>
      <w:r>
        <w:rPr>
          <w:rFonts w:ascii="Times New Roman" w:hAnsi="Times New Roman"/>
          <w:sz w:val="28"/>
          <w:szCs w:val="28"/>
          <w:highlight w:val="none"/>
        </w:rPr>
        <w:t xml:space="preserve"> девушек (15-17 лет), юношей, </w:t>
      </w:r>
      <w:r>
        <w:rPr>
          <w:rFonts w:ascii="Times New Roman" w:hAnsi="Times New Roman"/>
          <w:sz w:val="28"/>
          <w:szCs w:val="28"/>
          <w:highlight w:val="none"/>
        </w:rPr>
        <w:t>девушек( 13</w:t>
      </w:r>
      <w:r>
        <w:rPr>
          <w:rFonts w:ascii="Times New Roman" w:hAnsi="Times New Roman"/>
          <w:sz w:val="28"/>
          <w:szCs w:val="28"/>
          <w:highlight w:val="none"/>
        </w:rPr>
        <w:t>-14 лет)</w:t>
      </w:r>
      <w:r>
        <w:rPr>
          <w:rFonts w:ascii="Times New Roman" w:hAnsi="Times New Roman"/>
          <w:sz w:val="28"/>
          <w:szCs w:val="28"/>
          <w:highlight w:val="none"/>
          <w:lang w:val="ru-RU"/>
        </w:rPr>
        <w:t>, дети 9-12 лет, женщины и мужчины</w:t>
      </w:r>
      <w:r>
        <w:rPr>
          <w:rFonts w:ascii="Times New Roman" w:hAnsi="Times New Roman"/>
          <w:sz w:val="28"/>
          <w:szCs w:val="28"/>
          <w:highlight w:val="none"/>
        </w:rPr>
        <w:t xml:space="preserve"> (далее Соревнования)  проводятся в соответствии с  </w:t>
      </w:r>
      <w:r>
        <w:rPr>
          <w:rFonts w:ascii="Times New Roman" w:cs="Times New Roman" w:eastAsia="Times New Roman" w:hAnsi="Times New Roman"/>
          <w:color w:val="000000"/>
          <w:sz w:val="28"/>
          <w:szCs w:val="28"/>
          <w:highlight w:val="none"/>
        </w:rPr>
        <w:t>Календарным  планом официальных физкультурных</w:t>
      </w:r>
      <w:r>
        <w:rPr>
          <w:rFonts w:ascii="Times New Roman" w:cs="Times New Roman" w:eastAsia="Times New Roman" w:hAnsi="Times New Roman"/>
          <w:color w:val="000000"/>
          <w:sz w:val="28"/>
          <w:szCs w:val="28"/>
        </w:rPr>
        <w:t xml:space="preserve"> мероприятий и спортивных мероприятий Удмуртской Республики на 202</w:t>
      </w:r>
      <w:r>
        <w:rPr>
          <w:rFonts w:ascii="Times New Roman" w:cs="Times New Roman" w:eastAsia="Times New Roman" w:hAnsi="Times New Roman"/>
          <w:color w:val="000000"/>
          <w:sz w:val="28"/>
          <w:szCs w:val="28"/>
          <w:lang w:val="ru-RU"/>
        </w:rPr>
        <w:t>6</w:t>
      </w:r>
      <w:r>
        <w:rPr>
          <w:rFonts w:ascii="Times New Roman" w:cs="Times New Roman" w:eastAsia="Times New Roman" w:hAnsi="Times New Roman"/>
          <w:color w:val="000000"/>
          <w:sz w:val="28"/>
          <w:szCs w:val="28"/>
        </w:rPr>
        <w:t>г</w:t>
      </w:r>
      <w:r>
        <w:rPr>
          <w:rFonts w:ascii="Times New Roman" w:cs="Times New Roman" w:eastAsia="Times New Roman" w:hAnsi="Times New Roman"/>
          <w:color w:val="000000"/>
          <w:sz w:val="24"/>
          <w:szCs w:val="24"/>
        </w:rPr>
        <w:t>.</w:t>
      </w:r>
    </w:p>
    <w:p w14:paraId="00000033">
      <w:pPr>
        <w:pStyle w:val="NoSpacing"/>
        <w:ind w:firstLine="567"/>
        <w:jc w:val="both"/>
        <w:rPr>
          <w:rFonts w:ascii="Times New Roman" w:hAnsi="Times New Roman"/>
          <w:sz w:val="28"/>
          <w:szCs w:val="28"/>
        </w:rPr>
      </w:pPr>
      <w:r>
        <w:rPr>
          <w:rFonts w:ascii="Times New Roman" w:hAnsi="Times New Roman"/>
          <w:sz w:val="28"/>
          <w:szCs w:val="28"/>
        </w:rPr>
        <w:t>Соревнования проводятся в соответствии с официальными правилами по виду спорта «триатлон», утвержденные приказом Министерства спорта Российской Федерации от 28.01.2025 г.№ 62.</w:t>
      </w:r>
    </w:p>
    <w:p w14:paraId="00000034">
      <w:pPr>
        <w:pStyle w:val="NoSpacing"/>
        <w:ind w:firstLine="567"/>
        <w:jc w:val="both"/>
        <w:rPr>
          <w:rFonts w:ascii="Times New Roman" w:hAnsi="Times New Roman"/>
          <w:sz w:val="28"/>
          <w:szCs w:val="28"/>
        </w:rPr>
      </w:pPr>
      <w:r>
        <w:rPr>
          <w:rFonts w:ascii="Times New Roman" w:hAnsi="Times New Roman"/>
          <w:sz w:val="28"/>
          <w:szCs w:val="28"/>
        </w:rPr>
        <w:t>Соревнования проводятся с целью дальнейшего развития и популяризации триатлона в Удмуртской Республике.</w:t>
      </w:r>
    </w:p>
    <w:p w14:paraId="00000035">
      <w:pPr>
        <w:pStyle w:val="NoSpacing"/>
        <w:ind w:firstLine="567"/>
        <w:jc w:val="both"/>
        <w:rPr>
          <w:rFonts w:ascii="Times New Roman" w:hAnsi="Times New Roman"/>
          <w:sz w:val="28"/>
          <w:szCs w:val="28"/>
        </w:rPr>
      </w:pPr>
      <w:r>
        <w:rPr>
          <w:rFonts w:ascii="Times New Roman" w:hAnsi="Times New Roman"/>
          <w:sz w:val="28"/>
          <w:szCs w:val="28"/>
        </w:rPr>
        <w:t>Задачи соревнований:</w:t>
      </w:r>
    </w:p>
    <w:p w14:paraId="00000036">
      <w:pPr>
        <w:pStyle w:val="NoSpacing"/>
        <w:ind w:firstLine="567"/>
        <w:jc w:val="both"/>
        <w:rPr>
          <w:rFonts w:ascii="Times New Roman" w:hAnsi="Times New Roman"/>
          <w:sz w:val="28"/>
          <w:szCs w:val="28"/>
        </w:rPr>
      </w:pPr>
      <w:r>
        <w:rPr>
          <w:rFonts w:ascii="Times New Roman" w:hAnsi="Times New Roman"/>
          <w:sz w:val="28"/>
          <w:szCs w:val="28"/>
        </w:rPr>
        <w:t>-формирование здорового образа жизни;</w:t>
      </w:r>
    </w:p>
    <w:p w14:paraId="00000037">
      <w:pPr>
        <w:pStyle w:val="NoSpacing"/>
        <w:ind w:firstLine="567"/>
        <w:jc w:val="both"/>
        <w:rPr>
          <w:rFonts w:ascii="Times New Roman" w:hAnsi="Times New Roman"/>
          <w:sz w:val="28"/>
          <w:szCs w:val="28"/>
        </w:rPr>
      </w:pPr>
      <w:r>
        <w:rPr>
          <w:rFonts w:ascii="Times New Roman" w:hAnsi="Times New Roman"/>
          <w:sz w:val="28"/>
          <w:szCs w:val="28"/>
        </w:rPr>
        <w:t xml:space="preserve">-повышение мастерства спортсменов и команд; </w:t>
      </w:r>
    </w:p>
    <w:p w14:paraId="00000038">
      <w:pPr>
        <w:pStyle w:val="NoSpacing"/>
        <w:ind w:firstLine="567"/>
        <w:jc w:val="both"/>
        <w:rPr>
          <w:rFonts w:ascii="Times New Roman" w:hAnsi="Times New Roman"/>
          <w:sz w:val="28"/>
          <w:szCs w:val="28"/>
        </w:rPr>
      </w:pPr>
      <w:r>
        <w:rPr>
          <w:rFonts w:ascii="Times New Roman" w:hAnsi="Times New Roman"/>
          <w:sz w:val="28"/>
          <w:szCs w:val="28"/>
        </w:rPr>
        <w:t>-организация досуга населения, пропаганды и популяризации вида спорта, как важного средства укрепления здоровья граждан и приобщение их к здоровому образу жизни, повышение эффективности физического воспитания населения.</w:t>
      </w:r>
    </w:p>
    <w:p w14:paraId="00000039">
      <w:pPr>
        <w:pStyle w:val="NoSpacing"/>
        <w:ind w:firstLine="567"/>
        <w:jc w:val="both"/>
        <w:rPr>
          <w:rFonts w:ascii="Times New Roman" w:hAnsi="Times New Roman"/>
          <w:sz w:val="28"/>
          <w:szCs w:val="28"/>
        </w:rPr>
      </w:pPr>
      <w:r>
        <w:rPr>
          <w:rFonts w:ascii="Times New Roman" w:hAnsi="Times New Roman"/>
          <w:sz w:val="28"/>
          <w:szCs w:val="28"/>
        </w:rPr>
        <w:t>-выявление сильнейших спортсменов,</w:t>
      </w:r>
    </w:p>
    <w:p w14:paraId="0000003A">
      <w:pPr>
        <w:pStyle w:val="NoSpacing"/>
        <w:ind w:firstLine="567"/>
        <w:jc w:val="both"/>
        <w:rPr>
          <w:rFonts w:ascii="Times New Roman" w:hAnsi="Times New Roman"/>
          <w:sz w:val="28"/>
          <w:szCs w:val="28"/>
        </w:rPr>
      </w:pPr>
      <w:r>
        <w:rPr>
          <w:rFonts w:ascii="Times New Roman" w:hAnsi="Times New Roman"/>
          <w:sz w:val="28"/>
          <w:szCs w:val="28"/>
        </w:rPr>
        <w:t>-укрепление дружественных связей между спортсменами и тренерами.</w:t>
      </w:r>
    </w:p>
    <w:p w14:paraId="0000003B">
      <w:pPr>
        <w:pBdr>
          <w:top w:val="none" w:sz="4" w:space="0"/>
          <w:left w:val="none" w:sz="4" w:space="0"/>
          <w:bottom w:val="none" w:sz="4" w:space="0"/>
          <w:right w:val="none" w:sz="4" w:space="0"/>
          <w:between w:val="none" w:sz="4" w:space="0"/>
        </w:pBdr>
        <w:spacing w:after="0" w:line="240" w:lineRule="auto"/>
        <w:ind w:firstLine="567"/>
        <w:jc w:val="both"/>
        <w:rPr>
          <w:rFonts w:ascii="Times New Roman" w:cs="Times New Roman" w:eastAsia="Times New Roman" w:hAnsi="Times New Roman"/>
          <w:color w:val="000000"/>
          <w:sz w:val="28"/>
          <w:szCs w:val="28"/>
        </w:rPr>
      </w:pPr>
      <w:r>
        <w:rPr>
          <w:rFonts w:ascii="Times New Roman" w:eastAsia="Calibri" w:hAnsi="Times New Roman"/>
          <w:sz w:val="28"/>
          <w:szCs w:val="28"/>
          <w:lang w:eastAsia="en-US"/>
        </w:rPr>
        <w:t xml:space="preserve">        </w:t>
      </w:r>
      <w:r>
        <w:rPr>
          <w:rFonts w:ascii="Times New Roman" w:cs="Times New Roman" w:eastAsia="Times New Roman" w:hAnsi="Times New Roman"/>
          <w:color w:val="000000"/>
          <w:sz w:val="28"/>
          <w:szCs w:val="28"/>
        </w:rPr>
        <w:t>Организаторам и участникам Соревнований запрещается оказывать противоправное влияние на результаты Соревнований,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 установленными пунктом 3 части 4 статьи 26.2 Федерального закона от 4 декабря 2007 года № 329-ФЗ «О физической культуре и спорте в Российской Федерации».</w:t>
      </w:r>
    </w:p>
    <w:p w14:paraId="0000003C">
      <w:pPr>
        <w:pBdr>
          <w:top w:val="none" w:sz="4" w:space="0"/>
          <w:left w:val="none" w:sz="4" w:space="0"/>
          <w:bottom w:val="none" w:sz="4" w:space="0"/>
          <w:right w:val="none" w:sz="4" w:space="0"/>
          <w:between w:val="none" w:sz="4" w:space="0"/>
        </w:pBdr>
        <w:spacing w:after="0" w:line="240" w:lineRule="auto"/>
        <w:ind w:firstLine="567"/>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Настоящее положение является основанием для командирования спортсменов, тренеров, представителей и спортивных судей на спортивные мероприятия.</w:t>
      </w:r>
    </w:p>
    <w:p w14:paraId="0000003D">
      <w:pPr>
        <w:pStyle w:val="NoSpacing"/>
        <w:ind w:left="1" w:hanging="3"/>
        <w:jc w:val="both"/>
        <w:rPr>
          <w:rFonts w:ascii="Times New Roman" w:hAnsi="Times New Roman"/>
          <w:sz w:val="28"/>
          <w:szCs w:val="28"/>
        </w:rPr>
      </w:pPr>
      <w:r>
        <w:rPr>
          <w:rFonts w:ascii="Times New Roman" w:hAnsi="Times New Roman"/>
          <w:sz w:val="28"/>
          <w:szCs w:val="28"/>
        </w:rPr>
        <w:t xml:space="preserve">    </w:t>
      </w:r>
    </w:p>
    <w:p w14:paraId="0000003E">
      <w:pPr>
        <w:spacing w:after="0" w:line="240" w:lineRule="auto"/>
        <w:jc w:val="center"/>
        <w:rPr>
          <w:rFonts w:ascii="Times New Roman" w:hAnsi="Times New Roman"/>
          <w:sz w:val="28"/>
          <w:szCs w:val="28"/>
        </w:rPr>
      </w:pPr>
      <w:r>
        <w:rPr>
          <w:rFonts w:ascii="Times New Roman" w:hAnsi="Times New Roman"/>
          <w:b/>
          <w:bCs/>
          <w:sz w:val="28"/>
          <w:szCs w:val="28"/>
        </w:rPr>
        <w:t>2. МЕСТО И СРОКИ ПРОВЕДЕНИЯ</w:t>
      </w:r>
      <w:r>
        <w:rPr>
          <w:rFonts w:ascii="Times New Roman" w:hAnsi="Times New Roman"/>
          <w:sz w:val="28"/>
          <w:szCs w:val="28"/>
        </w:rPr>
        <w:t xml:space="preserve"> </w:t>
      </w:r>
      <w:r>
        <w:rPr>
          <w:rFonts w:ascii="Times New Roman" w:hAnsi="Times New Roman"/>
          <w:b/>
          <w:sz w:val="28"/>
          <w:szCs w:val="28"/>
        </w:rPr>
        <w:t>СОРЕВНОВАНИЙ</w:t>
      </w:r>
    </w:p>
    <w:p w14:paraId="0000003F">
      <w:pPr>
        <w:spacing w:after="0" w:line="240" w:lineRule="auto"/>
        <w:jc w:val="center"/>
        <w:rPr>
          <w:rFonts w:ascii="Times New Roman" w:hAnsi="Times New Roman"/>
          <w:sz w:val="28"/>
          <w:szCs w:val="28"/>
        </w:rPr>
      </w:pPr>
    </w:p>
    <w:p w14:paraId="00000040">
      <w:pPr>
        <w:pStyle w:val="Базовый"/>
        <w:spacing w:after="0" w:line="240" w:lineRule="auto"/>
        <w:ind w:firstLine="720"/>
        <w:jc w:val="both"/>
        <w:rPr>
          <w:sz w:val="28"/>
          <w:szCs w:val="28"/>
        </w:rPr>
      </w:pPr>
      <w:r>
        <w:rPr>
          <w:sz w:val="28"/>
          <w:szCs w:val="28"/>
        </w:rPr>
        <w:t xml:space="preserve">Место проведения спортивных соревнований: Удмуртская Республика, </w:t>
      </w:r>
    </w:p>
    <w:p w14:paraId="00000041">
      <w:pPr>
        <w:pStyle w:val="Базовый"/>
        <w:spacing w:after="0" w:line="240" w:lineRule="auto"/>
        <w:ind w:firstLine="720"/>
        <w:jc w:val="both"/>
        <w:rPr/>
      </w:pPr>
      <w:r>
        <w:rPr>
          <w:sz w:val="28"/>
          <w:szCs w:val="28"/>
        </w:rPr>
        <w:t>г. Ижевск</w:t>
      </w:r>
      <w:r>
        <w:rPr>
          <w:rFonts w:eastAsia="Times New Roman"/>
          <w:color w:val="000000"/>
          <w:sz w:val="28"/>
          <w:szCs w:val="28"/>
          <w:lang w:eastAsia="zh-CN"/>
        </w:rPr>
        <w:t xml:space="preserve"> бассейн </w:t>
      </w:r>
      <w:r>
        <w:rPr>
          <w:rFonts w:eastAsia="Times New Roman"/>
          <w:color w:val="000000"/>
          <w:sz w:val="28"/>
          <w:szCs w:val="28"/>
          <w:lang w:val="ru-RU" w:eastAsia="zh-CN"/>
        </w:rPr>
        <w:t>ИНВУ</w:t>
      </w:r>
      <w:r>
        <w:rPr>
          <w:rFonts w:eastAsia="Times New Roman"/>
          <w:color w:val="000000"/>
          <w:sz w:val="28"/>
          <w:szCs w:val="28"/>
          <w:lang w:eastAsia="zh-CN"/>
        </w:rPr>
        <w:t xml:space="preserve"> “</w:t>
      </w:r>
      <w:r>
        <w:rPr>
          <w:rFonts w:eastAsia="Times New Roman"/>
          <w:color w:val="000000"/>
          <w:sz w:val="28"/>
          <w:szCs w:val="28"/>
          <w:lang w:val="ru-RU" w:eastAsia="zh-CN"/>
        </w:rPr>
        <w:t>Сила Воды</w:t>
      </w:r>
      <w:r>
        <w:rPr>
          <w:rFonts w:eastAsia="Times New Roman"/>
          <w:color w:val="000000"/>
          <w:sz w:val="28"/>
          <w:szCs w:val="28"/>
          <w:lang w:eastAsia="zh-CN"/>
        </w:rPr>
        <w:t xml:space="preserve">” ул. Советская 35 </w:t>
      </w:r>
      <w:r>
        <w:rPr>
          <w:rFonts w:eastAsia="Times New Roman"/>
          <w:color w:val="000000"/>
          <w:sz w:val="28"/>
          <w:szCs w:val="28"/>
          <w:lang w:val="ru-RU" w:eastAsia="zh-CN"/>
        </w:rPr>
        <w:t>А</w:t>
      </w:r>
      <w:r>
        <w:rPr>
          <w:rFonts w:eastAsia="Times New Roman"/>
          <w:color w:val="000000"/>
          <w:sz w:val="28"/>
          <w:szCs w:val="28"/>
          <w:lang w:eastAsia="zh-CN"/>
        </w:rPr>
        <w:t xml:space="preserve">, </w:t>
      </w:r>
      <w:r>
        <w:rPr>
          <w:rFonts w:eastAsia="Times New Roman"/>
          <w:color w:val="000000"/>
          <w:sz w:val="28"/>
          <w:szCs w:val="28"/>
          <w:lang w:val="ru-RU" w:eastAsia="zh-CN"/>
        </w:rPr>
        <w:t>Центральный стадион “Зенит”</w:t>
      </w:r>
    </w:p>
    <w:p w14:paraId="00000042">
      <w:pPr>
        <w:pStyle w:val="Базовый"/>
        <w:spacing w:after="0" w:line="240" w:lineRule="auto"/>
        <w:ind w:firstLine="720"/>
        <w:jc w:val="both"/>
        <w:rPr>
          <w:sz w:val="26"/>
          <w:szCs w:val="26"/>
        </w:rPr>
      </w:pPr>
      <w:r>
        <w:rPr>
          <w:sz w:val="26"/>
          <w:szCs w:val="26"/>
        </w:rPr>
        <w:t xml:space="preserve">Сроки проведения – </w:t>
      </w:r>
      <w:r>
        <w:rPr>
          <w:sz w:val="26"/>
          <w:szCs w:val="26"/>
          <w:lang w:val="ru-RU"/>
        </w:rPr>
        <w:t>22 ноября</w:t>
      </w:r>
      <w:r>
        <w:rPr>
          <w:sz w:val="26"/>
          <w:szCs w:val="26"/>
          <w:lang w:val="ru-RU"/>
        </w:rPr>
        <w:t xml:space="preserve"> </w:t>
      </w:r>
      <w:r>
        <w:rPr>
          <w:sz w:val="26"/>
          <w:szCs w:val="26"/>
        </w:rPr>
        <w:t xml:space="preserve"> 202</w:t>
      </w:r>
      <w:r>
        <w:rPr>
          <w:sz w:val="26"/>
          <w:szCs w:val="26"/>
          <w:lang w:val="ru-RU"/>
        </w:rPr>
        <w:t>6</w:t>
      </w:r>
      <w:r>
        <w:rPr>
          <w:sz w:val="26"/>
          <w:szCs w:val="26"/>
        </w:rPr>
        <w:t xml:space="preserve"> г.</w:t>
      </w:r>
    </w:p>
    <w:p w14:paraId="00000043">
      <w:pPr>
        <w:spacing w:after="0" w:line="240" w:lineRule="auto"/>
        <w:ind w:firstLine="720"/>
        <w:jc w:val="both"/>
        <w:rPr>
          <w:rFonts w:ascii="Times New Roman" w:cs="Times New Roman" w:eastAsia="Times New Roman" w:hAnsi="Times New Roman"/>
          <w:color w:val="00000a"/>
          <w:sz w:val="28"/>
          <w:szCs w:val="28"/>
          <w:lang w:eastAsia="zh-CN"/>
        </w:rPr>
      </w:pPr>
      <w:r>
        <w:rPr>
          <w:rFonts w:ascii="Times New Roman" w:cs="Times New Roman" w:eastAsia="Times New Roman" w:hAnsi="Times New Roman"/>
          <w:color w:val="00000a"/>
          <w:sz w:val="28"/>
          <w:szCs w:val="28"/>
          <w:lang w:eastAsia="zh-CN"/>
        </w:rPr>
        <w:t xml:space="preserve">Старт соревнований в </w:t>
      </w:r>
      <w:r>
        <w:rPr>
          <w:rFonts w:ascii="Times New Roman" w:cs="Times New Roman" w:eastAsia="Times New Roman" w:hAnsi="Times New Roman"/>
          <w:color w:val="00000a"/>
          <w:sz w:val="28"/>
          <w:szCs w:val="28"/>
          <w:lang w:val="ru-RU" w:eastAsia="zh-CN"/>
        </w:rPr>
        <w:t>10</w:t>
      </w:r>
      <w:r>
        <w:rPr>
          <w:rFonts w:ascii="Times New Roman" w:cs="Times New Roman" w:eastAsia="Times New Roman" w:hAnsi="Times New Roman"/>
          <w:color w:val="00000a"/>
          <w:sz w:val="28"/>
          <w:szCs w:val="28"/>
          <w:lang w:eastAsia="zh-CN"/>
        </w:rPr>
        <w:t>:00.</w:t>
      </w:r>
    </w:p>
    <w:p w14:paraId="00000044">
      <w:pPr>
        <w:spacing w:after="0" w:line="240" w:lineRule="auto"/>
        <w:ind w:firstLine="720"/>
        <w:jc w:val="both"/>
        <w:rPr>
          <w:rFonts w:ascii="Times New Roman" w:cs="Times New Roman" w:eastAsia="Times New Roman" w:hAnsi="Times New Roman"/>
          <w:color w:val="00000a"/>
          <w:sz w:val="28"/>
          <w:szCs w:val="28"/>
          <w:lang w:eastAsia="zh-CN"/>
        </w:rPr>
      </w:pPr>
      <w:r>
        <w:rPr>
          <w:rFonts w:ascii="Times New Roman" w:cs="Times New Roman" w:eastAsia="Times New Roman" w:hAnsi="Times New Roman"/>
          <w:color w:val="00000a"/>
          <w:sz w:val="28"/>
          <w:szCs w:val="28"/>
          <w:lang w:eastAsia="zh-CN"/>
        </w:rPr>
        <w:t xml:space="preserve">  </w:t>
      </w:r>
    </w:p>
    <w:p w14:paraId="00000045">
      <w:pPr>
        <w:spacing w:after="0" w:line="240" w:lineRule="auto"/>
        <w:ind w:firstLine="720"/>
        <w:jc w:val="both"/>
        <w:rPr>
          <w:rFonts w:ascii="Times New Roman" w:cs="Calibri" w:eastAsia="Times New Roman" w:hAnsi="Times New Roman"/>
          <w:color w:val="00000a"/>
          <w:sz w:val="24"/>
          <w:szCs w:val="24"/>
          <w:lang w:eastAsia="zh-CN"/>
        </w:rPr>
      </w:pPr>
    </w:p>
    <w:p w14:paraId="00000046">
      <w:pPr>
        <w:pStyle w:val="Базовый"/>
        <w:jc w:val="center"/>
        <w:rPr>
          <w:rFonts w:cs="Times New Roman"/>
          <w:sz w:val="28"/>
          <w:szCs w:val="28"/>
        </w:rPr>
      </w:pPr>
      <w:r>
        <w:rPr>
          <w:rFonts w:cs="Times New Roman"/>
          <w:b/>
          <w:bCs/>
          <w:sz w:val="28"/>
          <w:szCs w:val="28"/>
        </w:rPr>
        <w:t xml:space="preserve">3. </w:t>
      </w:r>
      <w:r>
        <w:rPr>
          <w:rFonts w:cs="Times New Roman" w:eastAsia="Times New Roman"/>
          <w:b/>
          <w:bCs/>
          <w:color w:val="000000"/>
          <w:sz w:val="28"/>
          <w:szCs w:val="28"/>
        </w:rPr>
        <w:t>ОРГАНИЗАТОРЫ СПОРТИВНОГО МЕРОПРИЯТИЯ</w:t>
      </w:r>
    </w:p>
    <w:p w14:paraId="00000047">
      <w:pPr>
        <w:spacing w:after="0" w:line="100" w:lineRule="atLeast"/>
        <w:ind w:right="-1"/>
        <w:jc w:val="both"/>
        <w:rPr>
          <w:rFonts w:ascii="Times New Roman" w:cs="Times New Roman" w:eastAsia="Times New Roman" w:hAnsi="Times New Roman"/>
          <w:color w:val="000000"/>
          <w:sz w:val="28"/>
          <w:szCs w:val="28"/>
          <w:lang w:eastAsia="zh-CN"/>
        </w:rPr>
      </w:pPr>
      <w:r>
        <w:rPr>
          <w:rFonts w:ascii="Times New Roman" w:cs="Times New Roman" w:eastAsia="Times New Roman" w:hAnsi="Times New Roman"/>
          <w:color w:val="000000"/>
          <w:sz w:val="28"/>
          <w:szCs w:val="28"/>
          <w:lang w:eastAsia="zh-CN"/>
        </w:rPr>
        <w:t xml:space="preserve">     Общее руководство организацией Соревнований осуществляется Региональной общественной спортивной организаци</w:t>
      </w:r>
      <w:r>
        <w:rPr>
          <w:rFonts w:ascii="Times New Roman" w:cs="Times New Roman" w:eastAsia="Times New Roman" w:hAnsi="Times New Roman"/>
          <w:color w:val="00000a"/>
          <w:sz w:val="28"/>
          <w:szCs w:val="28"/>
          <w:lang w:eastAsia="zh-CN"/>
        </w:rPr>
        <w:t>ей</w:t>
      </w:r>
      <w:r>
        <w:rPr>
          <w:rFonts w:ascii="Times New Roman" w:cs="Times New Roman" w:eastAsia="Times New Roman" w:hAnsi="Times New Roman"/>
          <w:color w:val="000000"/>
          <w:sz w:val="28"/>
          <w:szCs w:val="28"/>
          <w:lang w:eastAsia="zh-CN"/>
        </w:rPr>
        <w:t xml:space="preserve"> «Федерация триатлона Удмуртской Республики».</w:t>
      </w:r>
      <w:r>
        <w:rPr>
          <w:rFonts w:ascii="Times New Roman" w:cs="Times New Roman" w:eastAsia="Times New Roman" w:hAnsi="Times New Roman"/>
          <w:color w:val="000000"/>
          <w:sz w:val="28"/>
          <w:szCs w:val="28"/>
          <w:lang w:eastAsia="zh-CN"/>
        </w:rPr>
        <w:t xml:space="preserve"> </w:t>
      </w:r>
      <w:r>
        <w:rPr>
          <w:rFonts w:ascii="Times New Roman" w:cs="Times New Roman" w:eastAsia="Times New Roman" w:hAnsi="Times New Roman"/>
          <w:color w:val="000000"/>
          <w:sz w:val="28"/>
          <w:szCs w:val="28"/>
          <w:lang w:eastAsia="zh-CN"/>
        </w:rPr>
        <w:t xml:space="preserve">При поддержке Министерства по физической культуре и спорту Удмуртской Республики (далее-Минспорт УР). </w:t>
      </w:r>
    </w:p>
    <w:p w14:paraId="00000048">
      <w:pPr>
        <w:spacing w:after="0" w:line="100" w:lineRule="atLeast"/>
        <w:ind w:right="-1"/>
        <w:jc w:val="both"/>
        <w:rPr>
          <w:rFonts w:ascii="Times New Roman" w:cs="Times New Roman" w:eastAsia="Times New Roman" w:hAnsi="Times New Roman"/>
          <w:color w:val="000000"/>
          <w:sz w:val="28"/>
          <w:szCs w:val="28"/>
          <w:lang w:eastAsia="zh-CN"/>
        </w:rPr>
      </w:pPr>
      <w:r>
        <w:rPr>
          <w:rFonts w:ascii="Times New Roman" w:cs="Calibri" w:eastAsia="Times New Roman" w:hAnsi="Times New Roman"/>
          <w:color w:val="00000a"/>
          <w:sz w:val="28"/>
          <w:szCs w:val="28"/>
          <w:lang w:eastAsia="zh-CN"/>
        </w:rPr>
        <w:t>Непосредственное проведение соревнований поручается главной судейской коллегии.</w:t>
      </w:r>
    </w:p>
    <w:p w14:paraId="00000049">
      <w:pPr>
        <w:spacing w:after="0" w:line="100" w:lineRule="atLeast"/>
        <w:ind w:left="1" w:right="-1" w:hanging="3"/>
        <w:jc w:val="both"/>
        <w:rPr>
          <w:rFonts w:ascii="Times New Roman" w:cs="Calibri" w:eastAsia="Times New Roman" w:hAnsi="Times New Roman"/>
          <w:color w:val="00000a"/>
          <w:sz w:val="24"/>
          <w:szCs w:val="24"/>
          <w:lang w:eastAsia="zh-CN"/>
        </w:rPr>
      </w:pPr>
      <w:r>
        <w:rPr>
          <w:rFonts w:ascii="Times New Roman" w:cs="Times New Roman" w:eastAsia="Times New Roman" w:hAnsi="Times New Roman"/>
          <w:color w:val="000000"/>
          <w:sz w:val="28"/>
          <w:szCs w:val="28"/>
          <w:lang w:eastAsia="zh-CN"/>
        </w:rPr>
        <w:t xml:space="preserve">Состав главной судейской коллегии  согласован с ФТУР. </w:t>
      </w:r>
    </w:p>
    <w:p w14:paraId="0000004A">
      <w:pPr>
        <w:spacing w:after="0" w:line="240" w:lineRule="auto"/>
        <w:jc w:val="both"/>
        <w:rPr>
          <w:rFonts w:ascii="Times New Roman" w:hAnsi="Times New Roman"/>
          <w:sz w:val="28"/>
          <w:szCs w:val="28"/>
        </w:rPr>
      </w:pPr>
      <w:r>
        <w:rPr>
          <w:rFonts w:ascii="Times New Roman" w:hAnsi="Times New Roman"/>
          <w:sz w:val="28"/>
          <w:szCs w:val="28"/>
        </w:rPr>
        <w:t>Организаторы</w:t>
      </w:r>
      <w:r>
        <w:rPr>
          <w:rFonts w:ascii="Times New Roman" w:hAnsi="Times New Roman"/>
          <w:spacing w:val="46"/>
          <w:sz w:val="28"/>
          <w:szCs w:val="28"/>
        </w:rPr>
        <w:t xml:space="preserve"> </w:t>
      </w:r>
      <w:r>
        <w:rPr>
          <w:rFonts w:ascii="Times New Roman" w:hAnsi="Times New Roman"/>
          <w:sz w:val="28"/>
          <w:szCs w:val="28"/>
        </w:rPr>
        <w:t>соревнований:</w:t>
      </w:r>
    </w:p>
    <w:p w14:paraId="0000004B">
      <w:pPr>
        <w:spacing w:after="0" w:line="240" w:lineRule="auto"/>
        <w:jc w:val="both"/>
        <w:rPr>
          <w:rFonts w:ascii="Times New Roman" w:hAnsi="Times New Roman"/>
          <w:sz w:val="28"/>
          <w:szCs w:val="28"/>
        </w:rPr>
      </w:pPr>
      <w:r>
        <w:rPr>
          <w:rFonts w:ascii="Times New Roman" w:hAnsi="Times New Roman"/>
          <w:sz w:val="28"/>
          <w:szCs w:val="28"/>
        </w:rPr>
        <w:t>-утверждают программу мероприятий по проведению соревнований;</w:t>
      </w:r>
      <w:r>
        <w:rPr>
          <w:rFonts w:ascii="Times New Roman" w:hAnsi="Times New Roman"/>
          <w:spacing w:val="1"/>
          <w:sz w:val="28"/>
          <w:szCs w:val="28"/>
        </w:rPr>
        <w:t xml:space="preserve"> </w:t>
      </w:r>
      <w:r>
        <w:rPr>
          <w:rFonts w:ascii="Times New Roman" w:hAnsi="Times New Roman"/>
          <w:sz w:val="28"/>
          <w:szCs w:val="28"/>
        </w:rPr>
        <w:br w:type="textWrapping"/>
      </w:r>
      <w:r>
        <w:rPr>
          <w:rFonts w:ascii="Times New Roman" w:hAnsi="Times New Roman"/>
          <w:sz w:val="28"/>
          <w:szCs w:val="28"/>
        </w:rPr>
        <w:t>-утверждают</w:t>
      </w:r>
      <w:r>
        <w:rPr>
          <w:rFonts w:ascii="Times New Roman" w:hAnsi="Times New Roman"/>
          <w:spacing w:val="1"/>
          <w:sz w:val="28"/>
          <w:szCs w:val="28"/>
        </w:rPr>
        <w:t xml:space="preserve"> </w:t>
      </w:r>
      <w:r>
        <w:rPr>
          <w:rFonts w:ascii="Times New Roman" w:hAnsi="Times New Roman"/>
          <w:sz w:val="28"/>
          <w:szCs w:val="28"/>
        </w:rPr>
        <w:t>состав</w:t>
      </w:r>
      <w:r>
        <w:rPr>
          <w:rFonts w:ascii="Times New Roman" w:hAnsi="Times New Roman"/>
          <w:spacing w:val="1"/>
          <w:sz w:val="28"/>
          <w:szCs w:val="28"/>
        </w:rPr>
        <w:t xml:space="preserve"> </w:t>
      </w:r>
      <w:r>
        <w:rPr>
          <w:rFonts w:ascii="Times New Roman" w:hAnsi="Times New Roman"/>
          <w:sz w:val="28"/>
          <w:szCs w:val="28"/>
        </w:rPr>
        <w:t>судей</w:t>
      </w:r>
      <w:r>
        <w:rPr>
          <w:rFonts w:ascii="Times New Roman" w:hAnsi="Times New Roman"/>
          <w:spacing w:val="1"/>
          <w:sz w:val="28"/>
          <w:szCs w:val="28"/>
        </w:rPr>
        <w:t xml:space="preserve"> </w:t>
      </w:r>
      <w:r>
        <w:rPr>
          <w:rFonts w:ascii="Times New Roman" w:hAnsi="Times New Roman"/>
          <w:sz w:val="28"/>
          <w:szCs w:val="28"/>
        </w:rPr>
        <w:t>по</w:t>
      </w:r>
      <w:r>
        <w:rPr>
          <w:rFonts w:ascii="Times New Roman" w:hAnsi="Times New Roman"/>
          <w:spacing w:val="1"/>
          <w:sz w:val="28"/>
          <w:szCs w:val="28"/>
        </w:rPr>
        <w:t xml:space="preserve"> </w:t>
      </w:r>
      <w:r>
        <w:rPr>
          <w:rFonts w:ascii="Times New Roman" w:hAnsi="Times New Roman"/>
          <w:sz w:val="28"/>
          <w:szCs w:val="28"/>
        </w:rPr>
        <w:t>спорту</w:t>
      </w:r>
      <w:r>
        <w:rPr>
          <w:rFonts w:ascii="Times New Roman" w:hAnsi="Times New Roman"/>
          <w:spacing w:val="1"/>
          <w:sz w:val="28"/>
          <w:szCs w:val="28"/>
        </w:rPr>
        <w:t xml:space="preserve"> </w:t>
      </w:r>
      <w:r>
        <w:rPr>
          <w:rFonts w:ascii="Times New Roman" w:hAnsi="Times New Roman"/>
          <w:sz w:val="28"/>
          <w:szCs w:val="28"/>
        </w:rPr>
        <w:t>и</w:t>
      </w:r>
      <w:r>
        <w:rPr>
          <w:rFonts w:ascii="Times New Roman" w:hAnsi="Times New Roman"/>
          <w:spacing w:val="1"/>
          <w:sz w:val="28"/>
          <w:szCs w:val="28"/>
        </w:rPr>
        <w:t xml:space="preserve"> </w:t>
      </w:r>
      <w:r>
        <w:rPr>
          <w:rFonts w:ascii="Times New Roman" w:hAnsi="Times New Roman"/>
          <w:sz w:val="28"/>
          <w:szCs w:val="28"/>
        </w:rPr>
        <w:t>иных</w:t>
      </w:r>
      <w:r>
        <w:rPr>
          <w:rFonts w:ascii="Times New Roman" w:hAnsi="Times New Roman"/>
          <w:spacing w:val="1"/>
          <w:sz w:val="28"/>
          <w:szCs w:val="28"/>
        </w:rPr>
        <w:t xml:space="preserve"> </w:t>
      </w:r>
      <w:r>
        <w:rPr>
          <w:rFonts w:ascii="Times New Roman" w:hAnsi="Times New Roman"/>
          <w:sz w:val="28"/>
          <w:szCs w:val="28"/>
        </w:rPr>
        <w:t>специалистов,</w:t>
      </w:r>
      <w:r>
        <w:rPr>
          <w:rFonts w:ascii="Times New Roman" w:hAnsi="Times New Roman"/>
          <w:spacing w:val="1"/>
          <w:sz w:val="28"/>
          <w:szCs w:val="28"/>
        </w:rPr>
        <w:t xml:space="preserve"> </w:t>
      </w:r>
      <w:r>
        <w:rPr>
          <w:rFonts w:ascii="Times New Roman" w:hAnsi="Times New Roman"/>
          <w:sz w:val="28"/>
          <w:szCs w:val="28"/>
        </w:rPr>
        <w:t>участвующих</w:t>
      </w:r>
      <w:r>
        <w:rPr>
          <w:rFonts w:ascii="Times New Roman" w:hAnsi="Times New Roman"/>
          <w:spacing w:val="1"/>
          <w:sz w:val="28"/>
          <w:szCs w:val="28"/>
        </w:rPr>
        <w:t xml:space="preserve"> </w:t>
      </w:r>
      <w:r>
        <w:rPr>
          <w:rFonts w:ascii="Times New Roman" w:hAnsi="Times New Roman"/>
          <w:sz w:val="28"/>
          <w:szCs w:val="28"/>
        </w:rPr>
        <w:t>в</w:t>
      </w:r>
      <w:r>
        <w:rPr>
          <w:rFonts w:ascii="Times New Roman" w:hAnsi="Times New Roman"/>
          <w:spacing w:val="1"/>
          <w:sz w:val="28"/>
          <w:szCs w:val="28"/>
        </w:rPr>
        <w:t xml:space="preserve"> </w:t>
      </w:r>
      <w:r>
        <w:rPr>
          <w:rFonts w:ascii="Times New Roman" w:hAnsi="Times New Roman"/>
          <w:sz w:val="28"/>
          <w:szCs w:val="28"/>
        </w:rPr>
        <w:t>проведении</w:t>
      </w:r>
      <w:r>
        <w:rPr>
          <w:rFonts w:ascii="Times New Roman" w:hAnsi="Times New Roman"/>
          <w:spacing w:val="18"/>
          <w:sz w:val="28"/>
          <w:szCs w:val="28"/>
        </w:rPr>
        <w:t xml:space="preserve"> </w:t>
      </w:r>
      <w:r>
        <w:rPr>
          <w:rFonts w:ascii="Times New Roman" w:hAnsi="Times New Roman"/>
          <w:sz w:val="28"/>
          <w:szCs w:val="28"/>
        </w:rPr>
        <w:t>соревнований;</w:t>
      </w:r>
    </w:p>
    <w:p w14:paraId="0000004C">
      <w:pPr>
        <w:spacing w:after="0" w:line="240" w:lineRule="auto"/>
        <w:jc w:val="both"/>
        <w:rPr>
          <w:rFonts w:ascii="Times New Roman" w:hAnsi="Times New Roman"/>
          <w:sz w:val="28"/>
          <w:szCs w:val="28"/>
        </w:rPr>
      </w:pPr>
      <w:r>
        <w:rPr>
          <w:rFonts w:ascii="Times New Roman" w:hAnsi="Times New Roman"/>
          <w:sz w:val="28"/>
          <w:szCs w:val="28"/>
        </w:rPr>
        <w:t>-утверждают</w:t>
      </w:r>
      <w:r>
        <w:rPr>
          <w:rFonts w:ascii="Times New Roman" w:hAnsi="Times New Roman"/>
          <w:spacing w:val="8"/>
          <w:sz w:val="28"/>
          <w:szCs w:val="28"/>
        </w:rPr>
        <w:t xml:space="preserve"> </w:t>
      </w:r>
      <w:r>
        <w:rPr>
          <w:rFonts w:ascii="Times New Roman" w:hAnsi="Times New Roman"/>
          <w:sz w:val="28"/>
          <w:szCs w:val="28"/>
        </w:rPr>
        <w:t>сметы-расходов</w:t>
      </w:r>
      <w:r>
        <w:rPr>
          <w:rFonts w:ascii="Times New Roman" w:hAnsi="Times New Roman"/>
          <w:spacing w:val="-4"/>
          <w:sz w:val="28"/>
          <w:szCs w:val="28"/>
        </w:rPr>
        <w:t xml:space="preserve"> </w:t>
      </w:r>
      <w:r>
        <w:rPr>
          <w:rFonts w:ascii="Times New Roman" w:hAnsi="Times New Roman"/>
          <w:sz w:val="28"/>
          <w:szCs w:val="28"/>
        </w:rPr>
        <w:t>по</w:t>
      </w:r>
      <w:r>
        <w:rPr>
          <w:rFonts w:ascii="Times New Roman" w:hAnsi="Times New Roman"/>
          <w:spacing w:val="-4"/>
          <w:sz w:val="28"/>
          <w:szCs w:val="28"/>
        </w:rPr>
        <w:t xml:space="preserve"> </w:t>
      </w:r>
      <w:r>
        <w:rPr>
          <w:rFonts w:ascii="Times New Roman" w:hAnsi="Times New Roman"/>
          <w:sz w:val="28"/>
          <w:szCs w:val="28"/>
        </w:rPr>
        <w:t>проведению</w:t>
      </w:r>
      <w:r>
        <w:rPr>
          <w:rFonts w:ascii="Times New Roman" w:hAnsi="Times New Roman"/>
          <w:spacing w:val="17"/>
          <w:sz w:val="28"/>
          <w:szCs w:val="28"/>
        </w:rPr>
        <w:t xml:space="preserve"> </w:t>
      </w:r>
      <w:r>
        <w:rPr>
          <w:rFonts w:ascii="Times New Roman" w:hAnsi="Times New Roman"/>
          <w:sz w:val="28"/>
          <w:szCs w:val="28"/>
        </w:rPr>
        <w:t>соревнований;</w:t>
      </w:r>
      <w:r>
        <w:rPr>
          <w:rFonts w:ascii="Times New Roman" w:hAnsi="Times New Roman"/>
          <w:sz w:val="28"/>
          <w:szCs w:val="28"/>
        </w:rPr>
        <w:br w:type="textWrapping"/>
      </w:r>
      <w:r>
        <w:rPr>
          <w:rFonts w:ascii="Times New Roman" w:hAnsi="Times New Roman"/>
          <w:sz w:val="28"/>
          <w:szCs w:val="28"/>
        </w:rPr>
        <w:t>-распределяют</w:t>
      </w:r>
      <w:r>
        <w:rPr>
          <w:rFonts w:ascii="Times New Roman" w:hAnsi="Times New Roman"/>
          <w:spacing w:val="1"/>
          <w:sz w:val="28"/>
          <w:szCs w:val="28"/>
        </w:rPr>
        <w:t xml:space="preserve"> </w:t>
      </w:r>
      <w:r>
        <w:rPr>
          <w:rFonts w:ascii="Times New Roman" w:hAnsi="Times New Roman"/>
          <w:sz w:val="28"/>
          <w:szCs w:val="28"/>
        </w:rPr>
        <w:t>обязанности</w:t>
      </w:r>
      <w:r>
        <w:rPr>
          <w:rFonts w:ascii="Times New Roman" w:hAnsi="Times New Roman"/>
          <w:spacing w:val="1"/>
          <w:sz w:val="28"/>
          <w:szCs w:val="28"/>
        </w:rPr>
        <w:t xml:space="preserve"> </w:t>
      </w:r>
      <w:r>
        <w:rPr>
          <w:rFonts w:ascii="Times New Roman" w:hAnsi="Times New Roman"/>
          <w:sz w:val="28"/>
          <w:szCs w:val="28"/>
        </w:rPr>
        <w:t>среди</w:t>
      </w:r>
      <w:r>
        <w:rPr>
          <w:rFonts w:ascii="Times New Roman" w:hAnsi="Times New Roman"/>
          <w:spacing w:val="1"/>
          <w:sz w:val="28"/>
          <w:szCs w:val="28"/>
        </w:rPr>
        <w:t xml:space="preserve"> </w:t>
      </w:r>
      <w:r>
        <w:rPr>
          <w:rFonts w:ascii="Times New Roman" w:hAnsi="Times New Roman"/>
          <w:sz w:val="28"/>
          <w:szCs w:val="28"/>
        </w:rPr>
        <w:t>членов</w:t>
      </w:r>
      <w:r>
        <w:rPr>
          <w:rFonts w:ascii="Times New Roman" w:hAnsi="Times New Roman"/>
          <w:spacing w:val="1"/>
          <w:sz w:val="28"/>
          <w:szCs w:val="28"/>
        </w:rPr>
        <w:t xml:space="preserve"> </w:t>
      </w:r>
      <w:r>
        <w:rPr>
          <w:rFonts w:ascii="Times New Roman" w:hAnsi="Times New Roman"/>
          <w:sz w:val="28"/>
          <w:szCs w:val="28"/>
        </w:rPr>
        <w:t>ГСК</w:t>
      </w:r>
      <w:r>
        <w:rPr>
          <w:rFonts w:ascii="Times New Roman" w:hAnsi="Times New Roman"/>
          <w:spacing w:val="1"/>
          <w:sz w:val="28"/>
          <w:szCs w:val="28"/>
        </w:rPr>
        <w:t xml:space="preserve"> </w:t>
      </w:r>
      <w:r>
        <w:rPr>
          <w:rFonts w:ascii="Times New Roman" w:hAnsi="Times New Roman"/>
          <w:sz w:val="28"/>
          <w:szCs w:val="28"/>
        </w:rPr>
        <w:t>в</w:t>
      </w:r>
      <w:r>
        <w:rPr>
          <w:rFonts w:ascii="Times New Roman" w:hAnsi="Times New Roman"/>
          <w:spacing w:val="1"/>
          <w:sz w:val="28"/>
          <w:szCs w:val="28"/>
        </w:rPr>
        <w:t xml:space="preserve"> </w:t>
      </w:r>
      <w:r>
        <w:rPr>
          <w:rFonts w:ascii="Times New Roman" w:hAnsi="Times New Roman"/>
          <w:sz w:val="28"/>
          <w:szCs w:val="28"/>
        </w:rPr>
        <w:t>соответствии</w:t>
      </w:r>
      <w:r>
        <w:rPr>
          <w:rFonts w:ascii="Times New Roman" w:hAnsi="Times New Roman"/>
          <w:spacing w:val="1"/>
          <w:sz w:val="28"/>
          <w:szCs w:val="28"/>
        </w:rPr>
        <w:t xml:space="preserve"> </w:t>
      </w:r>
      <w:r>
        <w:rPr>
          <w:rFonts w:ascii="Times New Roman" w:hAnsi="Times New Roman"/>
          <w:sz w:val="28"/>
          <w:szCs w:val="28"/>
        </w:rPr>
        <w:t>с</w:t>
      </w:r>
      <w:r>
        <w:rPr>
          <w:rFonts w:ascii="Times New Roman" w:hAnsi="Times New Roman"/>
          <w:spacing w:val="1"/>
          <w:sz w:val="28"/>
          <w:szCs w:val="28"/>
        </w:rPr>
        <w:t xml:space="preserve"> </w:t>
      </w:r>
      <w:r>
        <w:rPr>
          <w:rFonts w:ascii="Times New Roman" w:hAnsi="Times New Roman"/>
          <w:sz w:val="28"/>
          <w:szCs w:val="28"/>
        </w:rPr>
        <w:t>Правилами</w:t>
      </w:r>
      <w:r>
        <w:rPr>
          <w:rFonts w:ascii="Times New Roman" w:hAnsi="Times New Roman"/>
          <w:spacing w:val="1"/>
          <w:sz w:val="28"/>
          <w:szCs w:val="28"/>
        </w:rPr>
        <w:t xml:space="preserve"> </w:t>
      </w:r>
      <w:r>
        <w:rPr>
          <w:rFonts w:ascii="Times New Roman" w:hAnsi="Times New Roman"/>
          <w:sz w:val="28"/>
          <w:szCs w:val="28"/>
        </w:rPr>
        <w:t>соревнований;</w:t>
      </w:r>
      <w:r>
        <w:rPr>
          <w:rFonts w:ascii="Times New Roman" w:hAnsi="Times New Roman"/>
          <w:sz w:val="28"/>
          <w:szCs w:val="28"/>
        </w:rPr>
        <w:br w:type="textWrapping"/>
      </w:r>
      <w:r>
        <w:rPr>
          <w:rFonts w:ascii="Times New Roman" w:hAnsi="Times New Roman"/>
          <w:sz w:val="28"/>
          <w:szCs w:val="28"/>
        </w:rPr>
        <w:t>-определяют</w:t>
      </w:r>
      <w:r>
        <w:rPr>
          <w:rFonts w:ascii="Times New Roman" w:hAnsi="Times New Roman"/>
          <w:spacing w:val="1"/>
          <w:sz w:val="28"/>
          <w:szCs w:val="28"/>
        </w:rPr>
        <w:t xml:space="preserve"> </w:t>
      </w:r>
      <w:r>
        <w:rPr>
          <w:rFonts w:ascii="Times New Roman" w:hAnsi="Times New Roman"/>
          <w:sz w:val="28"/>
          <w:szCs w:val="28"/>
        </w:rPr>
        <w:t>порядок</w:t>
      </w:r>
      <w:r>
        <w:rPr>
          <w:rFonts w:ascii="Times New Roman" w:hAnsi="Times New Roman"/>
          <w:spacing w:val="1"/>
          <w:sz w:val="28"/>
          <w:szCs w:val="28"/>
        </w:rPr>
        <w:t xml:space="preserve"> </w:t>
      </w:r>
      <w:r>
        <w:rPr>
          <w:rFonts w:ascii="Times New Roman" w:hAnsi="Times New Roman"/>
          <w:sz w:val="28"/>
          <w:szCs w:val="28"/>
        </w:rPr>
        <w:t>организации</w:t>
      </w:r>
      <w:r>
        <w:rPr>
          <w:rFonts w:ascii="Times New Roman" w:hAnsi="Times New Roman"/>
          <w:spacing w:val="1"/>
          <w:sz w:val="28"/>
          <w:szCs w:val="28"/>
        </w:rPr>
        <w:t xml:space="preserve"> </w:t>
      </w:r>
      <w:r>
        <w:rPr>
          <w:rFonts w:ascii="Times New Roman" w:hAnsi="Times New Roman"/>
          <w:sz w:val="28"/>
          <w:szCs w:val="28"/>
        </w:rPr>
        <w:t>информационной</w:t>
      </w:r>
      <w:r>
        <w:rPr>
          <w:rFonts w:ascii="Times New Roman" w:hAnsi="Times New Roman"/>
          <w:spacing w:val="1"/>
          <w:sz w:val="28"/>
          <w:szCs w:val="28"/>
        </w:rPr>
        <w:t xml:space="preserve"> </w:t>
      </w:r>
      <w:r>
        <w:rPr>
          <w:rFonts w:ascii="Times New Roman" w:hAnsi="Times New Roman"/>
          <w:sz w:val="28"/>
          <w:szCs w:val="28"/>
        </w:rPr>
        <w:t>поддержки,</w:t>
      </w:r>
      <w:r>
        <w:rPr>
          <w:rFonts w:ascii="Times New Roman" w:hAnsi="Times New Roman"/>
          <w:spacing w:val="1"/>
          <w:sz w:val="28"/>
          <w:szCs w:val="28"/>
        </w:rPr>
        <w:t xml:space="preserve"> </w:t>
      </w:r>
      <w:r>
        <w:rPr>
          <w:rFonts w:ascii="Times New Roman" w:hAnsi="Times New Roman"/>
          <w:sz w:val="28"/>
          <w:szCs w:val="28"/>
        </w:rPr>
        <w:t>спонсорского</w:t>
      </w:r>
      <w:r>
        <w:rPr>
          <w:rFonts w:ascii="Times New Roman" w:hAnsi="Times New Roman"/>
          <w:spacing w:val="1"/>
          <w:sz w:val="28"/>
          <w:szCs w:val="28"/>
        </w:rPr>
        <w:t xml:space="preserve"> </w:t>
      </w:r>
      <w:r>
        <w:rPr>
          <w:rFonts w:ascii="Times New Roman" w:hAnsi="Times New Roman"/>
          <w:sz w:val="28"/>
          <w:szCs w:val="28"/>
        </w:rPr>
        <w:t>участия</w:t>
      </w:r>
      <w:r>
        <w:rPr>
          <w:rFonts w:ascii="Times New Roman" w:hAnsi="Times New Roman"/>
          <w:spacing w:val="27"/>
          <w:sz w:val="28"/>
          <w:szCs w:val="28"/>
        </w:rPr>
        <w:t xml:space="preserve"> </w:t>
      </w:r>
      <w:r>
        <w:rPr>
          <w:rFonts w:ascii="Times New Roman" w:hAnsi="Times New Roman"/>
          <w:sz w:val="28"/>
          <w:szCs w:val="28"/>
        </w:rPr>
        <w:t>и</w:t>
      </w:r>
      <w:r>
        <w:rPr>
          <w:rFonts w:ascii="Times New Roman" w:hAnsi="Times New Roman"/>
          <w:spacing w:val="13"/>
          <w:sz w:val="28"/>
          <w:szCs w:val="28"/>
        </w:rPr>
        <w:t xml:space="preserve"> </w:t>
      </w:r>
      <w:r>
        <w:rPr>
          <w:rFonts w:ascii="Times New Roman" w:hAnsi="Times New Roman"/>
          <w:sz w:val="28"/>
          <w:szCs w:val="28"/>
        </w:rPr>
        <w:t>освещения</w:t>
      </w:r>
      <w:r>
        <w:rPr>
          <w:rFonts w:ascii="Times New Roman" w:hAnsi="Times New Roman"/>
          <w:spacing w:val="34"/>
          <w:sz w:val="28"/>
          <w:szCs w:val="28"/>
        </w:rPr>
        <w:t xml:space="preserve"> </w:t>
      </w:r>
      <w:r>
        <w:rPr>
          <w:rFonts w:ascii="Times New Roman" w:hAnsi="Times New Roman"/>
          <w:sz w:val="28"/>
          <w:szCs w:val="28"/>
        </w:rPr>
        <w:t>соревнований</w:t>
      </w:r>
      <w:r>
        <w:rPr>
          <w:rFonts w:ascii="Times New Roman" w:hAnsi="Times New Roman"/>
          <w:spacing w:val="30"/>
          <w:sz w:val="28"/>
          <w:szCs w:val="28"/>
        </w:rPr>
        <w:t xml:space="preserve"> </w:t>
      </w:r>
      <w:r>
        <w:rPr>
          <w:rFonts w:ascii="Times New Roman" w:hAnsi="Times New Roman"/>
          <w:sz w:val="28"/>
          <w:szCs w:val="28"/>
        </w:rPr>
        <w:t>в</w:t>
      </w:r>
      <w:r>
        <w:rPr>
          <w:rFonts w:ascii="Times New Roman" w:hAnsi="Times New Roman"/>
          <w:spacing w:val="10"/>
          <w:sz w:val="28"/>
          <w:szCs w:val="28"/>
        </w:rPr>
        <w:t xml:space="preserve"> </w:t>
      </w:r>
      <w:r>
        <w:rPr>
          <w:rFonts w:ascii="Times New Roman" w:hAnsi="Times New Roman"/>
          <w:sz w:val="28"/>
          <w:szCs w:val="28"/>
        </w:rPr>
        <w:t>средствах</w:t>
      </w:r>
      <w:r>
        <w:rPr>
          <w:rFonts w:ascii="Times New Roman" w:hAnsi="Times New Roman"/>
          <w:spacing w:val="30"/>
          <w:sz w:val="28"/>
          <w:szCs w:val="28"/>
        </w:rPr>
        <w:t xml:space="preserve"> </w:t>
      </w:r>
      <w:r>
        <w:rPr>
          <w:rFonts w:ascii="Times New Roman" w:hAnsi="Times New Roman"/>
          <w:sz w:val="28"/>
          <w:szCs w:val="28"/>
        </w:rPr>
        <w:t>массовой</w:t>
      </w:r>
      <w:r>
        <w:rPr>
          <w:rFonts w:ascii="Times New Roman" w:hAnsi="Times New Roman"/>
          <w:spacing w:val="28"/>
          <w:sz w:val="28"/>
          <w:szCs w:val="28"/>
        </w:rPr>
        <w:t xml:space="preserve"> </w:t>
      </w:r>
      <w:r>
        <w:rPr>
          <w:rFonts w:ascii="Times New Roman" w:hAnsi="Times New Roman"/>
          <w:sz w:val="28"/>
          <w:szCs w:val="28"/>
        </w:rPr>
        <w:t>информации;</w:t>
      </w:r>
      <w:r>
        <w:rPr>
          <w:rFonts w:ascii="Times New Roman" w:hAnsi="Times New Roman"/>
          <w:sz w:val="28"/>
          <w:szCs w:val="28"/>
        </w:rPr>
        <w:br w:type="textWrapping"/>
      </w:r>
      <w:r>
        <w:rPr>
          <w:rFonts w:ascii="Times New Roman" w:hAnsi="Times New Roman"/>
          <w:sz w:val="28"/>
          <w:szCs w:val="28"/>
        </w:rPr>
        <w:t>-организуют</w:t>
      </w:r>
      <w:r>
        <w:rPr>
          <w:rFonts w:ascii="Times New Roman" w:hAnsi="Times New Roman"/>
          <w:spacing w:val="1"/>
          <w:sz w:val="28"/>
          <w:szCs w:val="28"/>
        </w:rPr>
        <w:t xml:space="preserve"> </w:t>
      </w:r>
      <w:r>
        <w:rPr>
          <w:rFonts w:ascii="Times New Roman" w:hAnsi="Times New Roman"/>
          <w:sz w:val="28"/>
          <w:szCs w:val="28"/>
        </w:rPr>
        <w:t>проведение соревнований,</w:t>
      </w:r>
      <w:r>
        <w:rPr>
          <w:rFonts w:ascii="Times New Roman" w:hAnsi="Times New Roman"/>
          <w:spacing w:val="1"/>
          <w:sz w:val="28"/>
          <w:szCs w:val="28"/>
        </w:rPr>
        <w:t xml:space="preserve"> </w:t>
      </w:r>
      <w:r>
        <w:rPr>
          <w:rFonts w:ascii="Times New Roman" w:hAnsi="Times New Roman"/>
          <w:sz w:val="28"/>
          <w:szCs w:val="28"/>
        </w:rPr>
        <w:t>в том числе обеспечивают</w:t>
      </w:r>
      <w:r>
        <w:rPr>
          <w:rFonts w:ascii="Times New Roman" w:hAnsi="Times New Roman"/>
          <w:spacing w:val="1"/>
          <w:sz w:val="28"/>
          <w:szCs w:val="28"/>
        </w:rPr>
        <w:t xml:space="preserve"> </w:t>
      </w:r>
      <w:r>
        <w:rPr>
          <w:rFonts w:ascii="Times New Roman" w:hAnsi="Times New Roman"/>
          <w:sz w:val="28"/>
          <w:szCs w:val="28"/>
        </w:rPr>
        <w:t>техническую</w:t>
      </w:r>
      <w:r>
        <w:rPr>
          <w:rFonts w:ascii="Times New Roman" w:hAnsi="Times New Roman"/>
          <w:spacing w:val="1"/>
          <w:sz w:val="28"/>
          <w:szCs w:val="28"/>
        </w:rPr>
        <w:t xml:space="preserve"> </w:t>
      </w:r>
      <w:r>
        <w:rPr>
          <w:rFonts w:ascii="Times New Roman" w:hAnsi="Times New Roman"/>
          <w:sz w:val="28"/>
          <w:szCs w:val="28"/>
        </w:rPr>
        <w:t>подготовку мест их проведения, принимают все необходимые меры по обеспечению</w:t>
      </w:r>
      <w:r>
        <w:rPr>
          <w:rFonts w:ascii="Times New Roman" w:hAnsi="Times New Roman"/>
          <w:spacing w:val="1"/>
          <w:sz w:val="28"/>
          <w:szCs w:val="28"/>
        </w:rPr>
        <w:t xml:space="preserve"> </w:t>
      </w:r>
      <w:r>
        <w:rPr>
          <w:rFonts w:ascii="Times New Roman" w:hAnsi="Times New Roman"/>
          <w:sz w:val="28"/>
          <w:szCs w:val="28"/>
        </w:rPr>
        <w:t>безопасности</w:t>
      </w:r>
      <w:r>
        <w:rPr>
          <w:rFonts w:ascii="Times New Roman" w:hAnsi="Times New Roman"/>
          <w:spacing w:val="1"/>
          <w:sz w:val="28"/>
          <w:szCs w:val="28"/>
        </w:rPr>
        <w:t xml:space="preserve"> </w:t>
      </w:r>
      <w:r>
        <w:rPr>
          <w:rFonts w:ascii="Times New Roman" w:hAnsi="Times New Roman"/>
          <w:sz w:val="28"/>
          <w:szCs w:val="28"/>
        </w:rPr>
        <w:t>при</w:t>
      </w:r>
      <w:r>
        <w:rPr>
          <w:rFonts w:ascii="Times New Roman" w:hAnsi="Times New Roman"/>
          <w:spacing w:val="1"/>
          <w:sz w:val="28"/>
          <w:szCs w:val="28"/>
        </w:rPr>
        <w:t xml:space="preserve"> </w:t>
      </w:r>
      <w:r>
        <w:rPr>
          <w:rFonts w:ascii="Times New Roman" w:hAnsi="Times New Roman"/>
          <w:sz w:val="28"/>
          <w:szCs w:val="28"/>
        </w:rPr>
        <w:t>проведении</w:t>
      </w:r>
      <w:r>
        <w:rPr>
          <w:rFonts w:ascii="Times New Roman" w:hAnsi="Times New Roman"/>
          <w:spacing w:val="1"/>
          <w:sz w:val="28"/>
          <w:szCs w:val="28"/>
        </w:rPr>
        <w:t xml:space="preserve"> </w:t>
      </w:r>
      <w:r>
        <w:rPr>
          <w:rFonts w:ascii="Times New Roman" w:hAnsi="Times New Roman"/>
          <w:sz w:val="28"/>
          <w:szCs w:val="28"/>
        </w:rPr>
        <w:t>соревнований,</w:t>
      </w:r>
      <w:r>
        <w:rPr>
          <w:rFonts w:ascii="Times New Roman" w:hAnsi="Times New Roman"/>
          <w:spacing w:val="1"/>
          <w:sz w:val="28"/>
          <w:szCs w:val="28"/>
        </w:rPr>
        <w:t xml:space="preserve"> </w:t>
      </w:r>
      <w:r>
        <w:rPr>
          <w:rFonts w:ascii="Times New Roman" w:hAnsi="Times New Roman"/>
          <w:sz w:val="28"/>
          <w:szCs w:val="28"/>
        </w:rPr>
        <w:t>организуют</w:t>
      </w:r>
      <w:r>
        <w:rPr>
          <w:rFonts w:ascii="Times New Roman" w:hAnsi="Times New Roman"/>
          <w:spacing w:val="1"/>
          <w:sz w:val="28"/>
          <w:szCs w:val="28"/>
        </w:rPr>
        <w:t xml:space="preserve"> </w:t>
      </w:r>
      <w:r>
        <w:rPr>
          <w:rFonts w:ascii="Times New Roman" w:hAnsi="Times New Roman"/>
          <w:sz w:val="28"/>
          <w:szCs w:val="28"/>
        </w:rPr>
        <w:t>врачебный</w:t>
      </w:r>
      <w:r>
        <w:rPr>
          <w:rFonts w:ascii="Times New Roman" w:hAnsi="Times New Roman"/>
          <w:spacing w:val="1"/>
          <w:sz w:val="28"/>
          <w:szCs w:val="28"/>
        </w:rPr>
        <w:t xml:space="preserve"> </w:t>
      </w:r>
      <w:r>
        <w:rPr>
          <w:rFonts w:ascii="Times New Roman" w:hAnsi="Times New Roman"/>
          <w:sz w:val="28"/>
          <w:szCs w:val="28"/>
        </w:rPr>
        <w:t>контроль</w:t>
      </w:r>
      <w:r>
        <w:rPr>
          <w:rFonts w:ascii="Times New Roman" w:hAnsi="Times New Roman"/>
          <w:spacing w:val="1"/>
          <w:sz w:val="28"/>
          <w:szCs w:val="28"/>
        </w:rPr>
        <w:t xml:space="preserve"> </w:t>
      </w:r>
      <w:r>
        <w:rPr>
          <w:rFonts w:ascii="Times New Roman" w:hAnsi="Times New Roman"/>
          <w:sz w:val="28"/>
          <w:szCs w:val="28"/>
        </w:rPr>
        <w:t>и</w:t>
      </w:r>
      <w:r>
        <w:rPr>
          <w:rFonts w:ascii="Times New Roman" w:hAnsi="Times New Roman"/>
          <w:spacing w:val="1"/>
          <w:sz w:val="28"/>
          <w:szCs w:val="28"/>
        </w:rPr>
        <w:t xml:space="preserve"> </w:t>
      </w:r>
      <w:r>
        <w:rPr>
          <w:rFonts w:ascii="Times New Roman" w:hAnsi="Times New Roman"/>
          <w:sz w:val="28"/>
          <w:szCs w:val="28"/>
        </w:rPr>
        <w:t>медицинское</w:t>
      </w:r>
      <w:r>
        <w:rPr>
          <w:rFonts w:ascii="Times New Roman" w:hAnsi="Times New Roman"/>
          <w:spacing w:val="32"/>
          <w:sz w:val="28"/>
          <w:szCs w:val="28"/>
        </w:rPr>
        <w:t xml:space="preserve"> </w:t>
      </w:r>
      <w:r>
        <w:rPr>
          <w:rFonts w:ascii="Times New Roman" w:hAnsi="Times New Roman"/>
          <w:sz w:val="28"/>
          <w:szCs w:val="28"/>
        </w:rPr>
        <w:t>обслуживание</w:t>
      </w:r>
      <w:r>
        <w:rPr>
          <w:rFonts w:ascii="Times New Roman" w:hAnsi="Times New Roman"/>
          <w:spacing w:val="26"/>
          <w:sz w:val="28"/>
          <w:szCs w:val="28"/>
        </w:rPr>
        <w:t xml:space="preserve"> </w:t>
      </w:r>
      <w:r>
        <w:rPr>
          <w:rFonts w:ascii="Times New Roman" w:hAnsi="Times New Roman"/>
          <w:sz w:val="28"/>
          <w:szCs w:val="28"/>
        </w:rPr>
        <w:t>участников</w:t>
      </w:r>
      <w:r>
        <w:rPr>
          <w:rFonts w:ascii="Times New Roman" w:hAnsi="Times New Roman"/>
          <w:spacing w:val="36"/>
          <w:sz w:val="28"/>
          <w:szCs w:val="28"/>
        </w:rPr>
        <w:t xml:space="preserve"> </w:t>
      </w:r>
      <w:r>
        <w:rPr>
          <w:rFonts w:ascii="Times New Roman" w:hAnsi="Times New Roman"/>
          <w:sz w:val="28"/>
          <w:szCs w:val="28"/>
        </w:rPr>
        <w:t>соревнований.</w:t>
      </w:r>
    </w:p>
    <w:p w14:paraId="0000004D">
      <w:pPr>
        <w:spacing w:after="0" w:line="240" w:lineRule="auto"/>
        <w:ind w:right="-24"/>
        <w:jc w:val="both"/>
        <w:rPr>
          <w:rFonts w:ascii="Times New Roman" w:hAnsi="Times New Roman"/>
          <w:sz w:val="28"/>
          <w:szCs w:val="28"/>
        </w:rPr>
      </w:pPr>
      <w:r>
        <w:rPr>
          <w:rFonts w:ascii="Times New Roman" w:hAnsi="Times New Roman"/>
          <w:sz w:val="28"/>
          <w:szCs w:val="28"/>
        </w:rPr>
        <w:t>При</w:t>
      </w:r>
      <w:r>
        <w:rPr>
          <w:rFonts w:ascii="Times New Roman" w:hAnsi="Times New Roman"/>
          <w:spacing w:val="1"/>
          <w:sz w:val="28"/>
          <w:szCs w:val="28"/>
        </w:rPr>
        <w:t xml:space="preserve"> </w:t>
      </w:r>
      <w:r>
        <w:rPr>
          <w:rFonts w:ascii="Times New Roman" w:hAnsi="Times New Roman"/>
          <w:sz w:val="28"/>
          <w:szCs w:val="28"/>
        </w:rPr>
        <w:t>возникновении</w:t>
      </w:r>
      <w:r>
        <w:rPr>
          <w:rFonts w:ascii="Times New Roman" w:hAnsi="Times New Roman"/>
          <w:spacing w:val="1"/>
          <w:sz w:val="28"/>
          <w:szCs w:val="28"/>
        </w:rPr>
        <w:t xml:space="preserve"> </w:t>
      </w:r>
      <w:r>
        <w:rPr>
          <w:rFonts w:ascii="Times New Roman" w:hAnsi="Times New Roman"/>
          <w:sz w:val="28"/>
          <w:szCs w:val="28"/>
        </w:rPr>
        <w:t>ситуаций,</w:t>
      </w:r>
      <w:r>
        <w:rPr>
          <w:rFonts w:ascii="Times New Roman" w:hAnsi="Times New Roman"/>
          <w:spacing w:val="1"/>
          <w:sz w:val="28"/>
          <w:szCs w:val="28"/>
        </w:rPr>
        <w:t xml:space="preserve"> </w:t>
      </w:r>
      <w:r>
        <w:rPr>
          <w:rFonts w:ascii="Times New Roman" w:hAnsi="Times New Roman"/>
          <w:sz w:val="28"/>
          <w:szCs w:val="28"/>
        </w:rPr>
        <w:t>связанных</w:t>
      </w:r>
      <w:r>
        <w:rPr>
          <w:rFonts w:ascii="Times New Roman" w:hAnsi="Times New Roman"/>
          <w:spacing w:val="1"/>
          <w:sz w:val="28"/>
          <w:szCs w:val="28"/>
        </w:rPr>
        <w:t xml:space="preserve"> </w:t>
      </w:r>
      <w:r>
        <w:rPr>
          <w:rFonts w:ascii="Times New Roman" w:hAnsi="Times New Roman"/>
          <w:sz w:val="28"/>
          <w:szCs w:val="28"/>
        </w:rPr>
        <w:t>с</w:t>
      </w:r>
      <w:r>
        <w:rPr>
          <w:rFonts w:ascii="Times New Roman" w:hAnsi="Times New Roman"/>
          <w:spacing w:val="1"/>
          <w:sz w:val="28"/>
          <w:szCs w:val="28"/>
        </w:rPr>
        <w:t xml:space="preserve"> </w:t>
      </w:r>
      <w:r>
        <w:rPr>
          <w:rFonts w:ascii="Times New Roman" w:hAnsi="Times New Roman"/>
          <w:sz w:val="28"/>
          <w:szCs w:val="28"/>
        </w:rPr>
        <w:t>организацией</w:t>
      </w:r>
      <w:r>
        <w:rPr>
          <w:rFonts w:ascii="Times New Roman" w:hAnsi="Times New Roman"/>
          <w:spacing w:val="1"/>
          <w:sz w:val="28"/>
          <w:szCs w:val="28"/>
        </w:rPr>
        <w:t xml:space="preserve"> </w:t>
      </w:r>
      <w:r>
        <w:rPr>
          <w:rFonts w:ascii="Times New Roman" w:hAnsi="Times New Roman"/>
          <w:sz w:val="28"/>
          <w:szCs w:val="28"/>
        </w:rPr>
        <w:t>и</w:t>
      </w:r>
      <w:r>
        <w:rPr>
          <w:rFonts w:ascii="Times New Roman" w:hAnsi="Times New Roman"/>
          <w:spacing w:val="1"/>
          <w:sz w:val="28"/>
          <w:szCs w:val="28"/>
        </w:rPr>
        <w:t xml:space="preserve"> </w:t>
      </w:r>
      <w:r>
        <w:rPr>
          <w:rFonts w:ascii="Times New Roman" w:hAnsi="Times New Roman"/>
          <w:sz w:val="28"/>
          <w:szCs w:val="28"/>
        </w:rPr>
        <w:t>проведением</w:t>
      </w:r>
      <w:r>
        <w:rPr>
          <w:rFonts w:ascii="Times New Roman" w:hAnsi="Times New Roman"/>
          <w:spacing w:val="1"/>
          <w:sz w:val="28"/>
          <w:szCs w:val="28"/>
        </w:rPr>
        <w:t xml:space="preserve"> </w:t>
      </w:r>
      <w:r>
        <w:rPr>
          <w:rFonts w:ascii="Times New Roman" w:hAnsi="Times New Roman"/>
          <w:sz w:val="28"/>
          <w:szCs w:val="28"/>
        </w:rPr>
        <w:t>соревнований,</w:t>
      </w:r>
      <w:r>
        <w:rPr>
          <w:rFonts w:ascii="Times New Roman" w:hAnsi="Times New Roman"/>
          <w:spacing w:val="67"/>
          <w:sz w:val="28"/>
          <w:szCs w:val="28"/>
        </w:rPr>
        <w:t xml:space="preserve"> </w:t>
      </w:r>
      <w:r>
        <w:rPr>
          <w:rFonts w:ascii="Times New Roman" w:hAnsi="Times New Roman"/>
          <w:sz w:val="28"/>
          <w:szCs w:val="28"/>
        </w:rPr>
        <w:t>разрешение</w:t>
      </w:r>
      <w:r>
        <w:rPr>
          <w:rFonts w:ascii="Times New Roman" w:hAnsi="Times New Roman"/>
          <w:spacing w:val="68"/>
          <w:sz w:val="28"/>
          <w:szCs w:val="28"/>
        </w:rPr>
        <w:t xml:space="preserve"> </w:t>
      </w:r>
      <w:r>
        <w:rPr>
          <w:rFonts w:ascii="Times New Roman" w:hAnsi="Times New Roman"/>
          <w:sz w:val="28"/>
          <w:szCs w:val="28"/>
        </w:rPr>
        <w:t>которых невозможно</w:t>
      </w:r>
      <w:r>
        <w:rPr>
          <w:rFonts w:ascii="Times New Roman" w:hAnsi="Times New Roman"/>
          <w:spacing w:val="67"/>
          <w:sz w:val="28"/>
          <w:szCs w:val="28"/>
        </w:rPr>
        <w:t xml:space="preserve"> </w:t>
      </w:r>
      <w:r>
        <w:rPr>
          <w:rFonts w:ascii="Times New Roman" w:hAnsi="Times New Roman"/>
          <w:sz w:val="28"/>
          <w:szCs w:val="28"/>
        </w:rPr>
        <w:t>на основании Правил</w:t>
      </w:r>
      <w:r>
        <w:rPr>
          <w:rFonts w:ascii="Times New Roman" w:hAnsi="Times New Roman"/>
          <w:spacing w:val="68"/>
          <w:sz w:val="28"/>
          <w:szCs w:val="28"/>
        </w:rPr>
        <w:t xml:space="preserve"> </w:t>
      </w:r>
      <w:r>
        <w:rPr>
          <w:rFonts w:ascii="Times New Roman" w:hAnsi="Times New Roman"/>
          <w:sz w:val="28"/>
          <w:szCs w:val="28"/>
        </w:rPr>
        <w:t>соревнований</w:t>
      </w:r>
      <w:r>
        <w:rPr>
          <w:rFonts w:ascii="Times New Roman" w:hAnsi="Times New Roman"/>
          <w:spacing w:val="1"/>
          <w:sz w:val="28"/>
          <w:szCs w:val="28"/>
        </w:rPr>
        <w:t xml:space="preserve"> </w:t>
      </w:r>
      <w:r>
        <w:rPr>
          <w:rFonts w:ascii="Times New Roman" w:hAnsi="Times New Roman"/>
          <w:sz w:val="28"/>
          <w:szCs w:val="28"/>
        </w:rPr>
        <w:t>и</w:t>
      </w:r>
      <w:r>
        <w:rPr>
          <w:rFonts w:ascii="Times New Roman" w:hAnsi="Times New Roman"/>
          <w:spacing w:val="1"/>
          <w:sz w:val="28"/>
          <w:szCs w:val="28"/>
        </w:rPr>
        <w:t xml:space="preserve"> </w:t>
      </w:r>
      <w:r>
        <w:rPr>
          <w:rFonts w:ascii="Times New Roman" w:hAnsi="Times New Roman"/>
          <w:sz w:val="28"/>
          <w:szCs w:val="28"/>
        </w:rPr>
        <w:t>настоящего</w:t>
      </w:r>
      <w:r>
        <w:rPr>
          <w:rFonts w:ascii="Times New Roman" w:hAnsi="Times New Roman"/>
          <w:spacing w:val="1"/>
          <w:sz w:val="28"/>
          <w:szCs w:val="28"/>
        </w:rPr>
        <w:t xml:space="preserve"> </w:t>
      </w:r>
      <w:r>
        <w:rPr>
          <w:rFonts w:ascii="Times New Roman" w:hAnsi="Times New Roman"/>
          <w:sz w:val="28"/>
          <w:szCs w:val="28"/>
        </w:rPr>
        <w:t>Положения,</w:t>
      </w:r>
      <w:r>
        <w:rPr>
          <w:rFonts w:ascii="Times New Roman" w:hAnsi="Times New Roman"/>
          <w:spacing w:val="1"/>
          <w:sz w:val="28"/>
          <w:szCs w:val="28"/>
        </w:rPr>
        <w:t xml:space="preserve"> </w:t>
      </w:r>
      <w:r>
        <w:rPr>
          <w:rFonts w:ascii="Times New Roman" w:hAnsi="Times New Roman"/>
          <w:sz w:val="28"/>
          <w:szCs w:val="28"/>
        </w:rPr>
        <w:t>организаторы</w:t>
      </w:r>
      <w:r>
        <w:rPr>
          <w:rFonts w:ascii="Times New Roman" w:hAnsi="Times New Roman"/>
          <w:spacing w:val="1"/>
          <w:sz w:val="28"/>
          <w:szCs w:val="28"/>
        </w:rPr>
        <w:t xml:space="preserve"> </w:t>
      </w:r>
      <w:r>
        <w:rPr>
          <w:rFonts w:ascii="Times New Roman" w:hAnsi="Times New Roman"/>
          <w:sz w:val="28"/>
          <w:szCs w:val="28"/>
        </w:rPr>
        <w:t>соревнований</w:t>
      </w:r>
      <w:r>
        <w:rPr>
          <w:rFonts w:ascii="Times New Roman" w:hAnsi="Times New Roman"/>
          <w:spacing w:val="68"/>
          <w:sz w:val="28"/>
          <w:szCs w:val="28"/>
        </w:rPr>
        <w:t xml:space="preserve"> </w:t>
      </w:r>
      <w:r>
        <w:rPr>
          <w:rFonts w:ascii="Times New Roman" w:hAnsi="Times New Roman"/>
          <w:sz w:val="28"/>
          <w:szCs w:val="28"/>
        </w:rPr>
        <w:t>имеют</w:t>
      </w:r>
      <w:r>
        <w:rPr>
          <w:rFonts w:ascii="Times New Roman" w:hAnsi="Times New Roman"/>
          <w:spacing w:val="68"/>
          <w:sz w:val="28"/>
          <w:szCs w:val="28"/>
        </w:rPr>
        <w:t xml:space="preserve"> </w:t>
      </w:r>
      <w:r>
        <w:rPr>
          <w:rFonts w:ascii="Times New Roman" w:hAnsi="Times New Roman"/>
          <w:sz w:val="28"/>
          <w:szCs w:val="28"/>
        </w:rPr>
        <w:t>право</w:t>
      </w:r>
      <w:r>
        <w:rPr>
          <w:rFonts w:ascii="Times New Roman" w:hAnsi="Times New Roman"/>
          <w:spacing w:val="1"/>
          <w:sz w:val="28"/>
          <w:szCs w:val="28"/>
        </w:rPr>
        <w:t xml:space="preserve"> </w:t>
      </w:r>
      <w:r>
        <w:rPr>
          <w:rFonts w:ascii="Times New Roman" w:hAnsi="Times New Roman"/>
          <w:sz w:val="28"/>
          <w:szCs w:val="28"/>
        </w:rPr>
        <w:t>принимать</w:t>
      </w:r>
      <w:r>
        <w:rPr>
          <w:rFonts w:ascii="Times New Roman" w:hAnsi="Times New Roman"/>
          <w:spacing w:val="1"/>
          <w:sz w:val="28"/>
          <w:szCs w:val="28"/>
        </w:rPr>
        <w:t xml:space="preserve"> </w:t>
      </w:r>
      <w:r>
        <w:rPr>
          <w:rFonts w:ascii="Times New Roman" w:hAnsi="Times New Roman"/>
          <w:sz w:val="28"/>
          <w:szCs w:val="28"/>
        </w:rPr>
        <w:t>по</w:t>
      </w:r>
      <w:r>
        <w:rPr>
          <w:rFonts w:ascii="Times New Roman" w:hAnsi="Times New Roman"/>
          <w:spacing w:val="1"/>
          <w:sz w:val="28"/>
          <w:szCs w:val="28"/>
        </w:rPr>
        <w:t xml:space="preserve"> </w:t>
      </w:r>
      <w:r>
        <w:rPr>
          <w:rFonts w:ascii="Times New Roman" w:hAnsi="Times New Roman"/>
          <w:sz w:val="28"/>
          <w:szCs w:val="28"/>
        </w:rPr>
        <w:t>ним</w:t>
      </w:r>
      <w:r>
        <w:rPr>
          <w:rFonts w:ascii="Times New Roman" w:hAnsi="Times New Roman"/>
          <w:spacing w:val="1"/>
          <w:sz w:val="28"/>
          <w:szCs w:val="28"/>
        </w:rPr>
        <w:t xml:space="preserve"> </w:t>
      </w:r>
      <w:r>
        <w:rPr>
          <w:rFonts w:ascii="Times New Roman" w:hAnsi="Times New Roman"/>
          <w:sz w:val="28"/>
          <w:szCs w:val="28"/>
        </w:rPr>
        <w:t>решения,</w:t>
      </w:r>
      <w:r>
        <w:rPr>
          <w:rFonts w:ascii="Times New Roman" w:hAnsi="Times New Roman"/>
          <w:spacing w:val="1"/>
          <w:sz w:val="28"/>
          <w:szCs w:val="28"/>
        </w:rPr>
        <w:t xml:space="preserve"> </w:t>
      </w:r>
      <w:r>
        <w:rPr>
          <w:rFonts w:ascii="Times New Roman" w:hAnsi="Times New Roman"/>
          <w:sz w:val="28"/>
          <w:szCs w:val="28"/>
        </w:rPr>
        <w:t>с</w:t>
      </w:r>
      <w:r>
        <w:rPr>
          <w:rFonts w:ascii="Times New Roman" w:hAnsi="Times New Roman"/>
          <w:spacing w:val="1"/>
          <w:sz w:val="28"/>
          <w:szCs w:val="28"/>
        </w:rPr>
        <w:t xml:space="preserve"> </w:t>
      </w:r>
      <w:r>
        <w:rPr>
          <w:rFonts w:ascii="Times New Roman" w:hAnsi="Times New Roman"/>
          <w:sz w:val="28"/>
          <w:szCs w:val="28"/>
        </w:rPr>
        <w:t>последующим</w:t>
      </w:r>
      <w:r>
        <w:rPr>
          <w:rFonts w:ascii="Times New Roman" w:hAnsi="Times New Roman"/>
          <w:spacing w:val="1"/>
          <w:sz w:val="28"/>
          <w:szCs w:val="28"/>
        </w:rPr>
        <w:t xml:space="preserve"> </w:t>
      </w:r>
      <w:r>
        <w:rPr>
          <w:rFonts w:ascii="Times New Roman" w:hAnsi="Times New Roman"/>
          <w:sz w:val="28"/>
          <w:szCs w:val="28"/>
        </w:rPr>
        <w:t>информированием</w:t>
      </w:r>
      <w:r>
        <w:rPr>
          <w:rFonts w:ascii="Times New Roman" w:hAnsi="Times New Roman"/>
          <w:spacing w:val="1"/>
          <w:sz w:val="28"/>
          <w:szCs w:val="28"/>
        </w:rPr>
        <w:t xml:space="preserve"> </w:t>
      </w:r>
      <w:r>
        <w:rPr>
          <w:rFonts w:ascii="Times New Roman" w:hAnsi="Times New Roman"/>
          <w:sz w:val="28"/>
          <w:szCs w:val="28"/>
        </w:rPr>
        <w:t>участников</w:t>
      </w:r>
      <w:r>
        <w:rPr>
          <w:rFonts w:ascii="Times New Roman" w:hAnsi="Times New Roman"/>
          <w:spacing w:val="1"/>
          <w:sz w:val="28"/>
          <w:szCs w:val="28"/>
        </w:rPr>
        <w:t xml:space="preserve"> </w:t>
      </w:r>
      <w:r>
        <w:rPr>
          <w:rFonts w:ascii="Times New Roman" w:hAnsi="Times New Roman"/>
          <w:sz w:val="28"/>
          <w:szCs w:val="28"/>
        </w:rPr>
        <w:t>соревнований</w:t>
      </w:r>
      <w:r>
        <w:rPr>
          <w:rFonts w:ascii="Times New Roman" w:hAnsi="Times New Roman"/>
          <w:spacing w:val="39"/>
          <w:sz w:val="28"/>
          <w:szCs w:val="28"/>
        </w:rPr>
        <w:t xml:space="preserve"> </w:t>
      </w:r>
      <w:r>
        <w:rPr>
          <w:rFonts w:ascii="Times New Roman" w:hAnsi="Times New Roman"/>
          <w:sz w:val="28"/>
          <w:szCs w:val="28"/>
        </w:rPr>
        <w:t>и</w:t>
      </w:r>
      <w:r>
        <w:rPr>
          <w:rFonts w:ascii="Times New Roman" w:hAnsi="Times New Roman"/>
          <w:spacing w:val="11"/>
          <w:sz w:val="28"/>
          <w:szCs w:val="28"/>
        </w:rPr>
        <w:t xml:space="preserve"> </w:t>
      </w:r>
      <w:r>
        <w:rPr>
          <w:rFonts w:ascii="Times New Roman" w:hAnsi="Times New Roman"/>
          <w:sz w:val="28"/>
          <w:szCs w:val="28"/>
        </w:rPr>
        <w:t>иных</w:t>
      </w:r>
      <w:r>
        <w:rPr>
          <w:rFonts w:ascii="Times New Roman" w:hAnsi="Times New Roman"/>
          <w:spacing w:val="16"/>
          <w:sz w:val="28"/>
          <w:szCs w:val="28"/>
        </w:rPr>
        <w:t xml:space="preserve"> </w:t>
      </w:r>
      <w:r>
        <w:rPr>
          <w:rFonts w:ascii="Times New Roman" w:hAnsi="Times New Roman"/>
          <w:sz w:val="28"/>
          <w:szCs w:val="28"/>
        </w:rPr>
        <w:t>заинтересованных.</w:t>
      </w:r>
    </w:p>
    <w:p w14:paraId="0000004E">
      <w:pPr>
        <w:spacing w:after="0" w:line="240" w:lineRule="auto"/>
        <w:ind w:right="501"/>
        <w:jc w:val="both"/>
        <w:rPr>
          <w:rFonts w:ascii="Times New Roman" w:hAnsi="Times New Roman"/>
          <w:sz w:val="28"/>
          <w:szCs w:val="28"/>
        </w:rPr>
      </w:pPr>
    </w:p>
    <w:p w14:paraId="0000004F">
      <w:pPr>
        <w:pBdr>
          <w:top w:val="nil" w:sz="4" w:space="0"/>
          <w:left w:val="nil" w:sz="4" w:space="0"/>
          <w:bottom w:val="nil" w:sz="4" w:space="0"/>
          <w:right w:val="nil" w:sz="4" w:space="0"/>
          <w:between w:val="nil" w:sz="4" w:space="0"/>
        </w:pBdr>
        <w:spacing w:after="0" w:line="240" w:lineRule="auto"/>
        <w:ind w:left="-2" w:firstLine="722"/>
        <w:jc w:val="both"/>
        <w:rPr>
          <w:rFonts w:ascii="Times New Roman" w:hAnsi="Times New Roman"/>
          <w:sz w:val="26"/>
          <w:szCs w:val="26"/>
        </w:rPr>
      </w:pPr>
      <w:r>
        <w:rPr>
          <w:rFonts w:ascii="Times New Roman" w:hAnsi="Times New Roman"/>
          <w:color w:val="000000"/>
          <w:sz w:val="26"/>
          <w:szCs w:val="26"/>
        </w:rPr>
        <w:t xml:space="preserve">Главный судья соревнований – </w:t>
      </w:r>
      <w:r>
        <w:rPr>
          <w:rFonts w:ascii="Times New Roman" w:hAnsi="Times New Roman"/>
          <w:b/>
          <w:bCs/>
          <w:color w:val="000000"/>
          <w:sz w:val="26"/>
          <w:szCs w:val="26"/>
          <w:u w:val="single"/>
        </w:rPr>
        <w:t>Лекомцев Денис Николаевич, сот.</w:t>
      </w:r>
      <w:r>
        <w:rPr>
          <w:rFonts w:ascii="Times New Roman" w:hAnsi="Times New Roman"/>
          <w:b/>
          <w:bCs/>
          <w:sz w:val="26"/>
          <w:szCs w:val="26"/>
          <w:u w:val="single"/>
        </w:rPr>
        <w:t>тел. 89128553741</w:t>
      </w:r>
    </w:p>
    <w:p w14:paraId="00000050">
      <w:pPr>
        <w:spacing w:after="0" w:line="100" w:lineRule="atLeast"/>
        <w:ind w:left="1" w:hanging="3"/>
        <w:jc w:val="both"/>
        <w:rPr>
          <w:rFonts w:ascii="Times New Roman" w:cs="Times New Roman" w:eastAsia="Times New Roman" w:hAnsi="Times New Roman"/>
          <w:color w:val="000000"/>
          <w:sz w:val="28"/>
          <w:szCs w:val="28"/>
          <w:lang w:eastAsia="zh-CN"/>
        </w:rPr>
      </w:pPr>
      <w:r>
        <w:rPr>
          <w:rFonts w:ascii="Times New Roman" w:cs="Times New Roman" w:eastAsia="Times New Roman" w:hAnsi="Times New Roman"/>
          <w:color w:val="000000"/>
          <w:sz w:val="28"/>
          <w:szCs w:val="28"/>
          <w:lang w:eastAsia="zh-CN"/>
        </w:rPr>
        <w:t xml:space="preserve">Телефон для справок:  </w:t>
      </w:r>
      <w:r>
        <w:rPr>
          <w:rFonts w:ascii="Times New Roman" w:cs="Times New Roman" w:eastAsiaTheme="minorHAnsi" w:hAnsi="Times New Roman"/>
          <w:sz w:val="28"/>
          <w:szCs w:val="28"/>
        </w:rPr>
        <w:t xml:space="preserve">Лекомцева Ирина Габдуллаевна , +7-912-465-84-77 </w:t>
      </w:r>
      <w:r>
        <w:rPr>
          <w:rFonts w:ascii="Times New Roman" w:cs="Times New Roman" w:eastAsiaTheme="minorHAnsi" w:hAnsi="Times New Roman"/>
          <w:sz w:val="28"/>
          <w:szCs w:val="28"/>
          <w:lang w:val="en-US"/>
        </w:rPr>
        <w:t>ftur</w:t>
      </w:r>
      <w:r>
        <w:rPr>
          <w:rFonts w:ascii="Times New Roman" w:cs="Times New Roman" w:eastAsiaTheme="minorHAnsi" w:hAnsi="Times New Roman"/>
          <w:sz w:val="28"/>
          <w:szCs w:val="28"/>
        </w:rPr>
        <w:t>.18@</w:t>
      </w:r>
      <w:r>
        <w:rPr>
          <w:rFonts w:ascii="Times New Roman" w:cs="Times New Roman" w:eastAsiaTheme="minorHAnsi" w:hAnsi="Times New Roman"/>
          <w:sz w:val="28"/>
          <w:szCs w:val="28"/>
          <w:lang w:val="en-US"/>
        </w:rPr>
        <w:t>mail</w:t>
      </w:r>
      <w:r>
        <w:rPr>
          <w:rFonts w:ascii="Times New Roman" w:cs="Times New Roman" w:eastAsiaTheme="minorHAnsi" w:hAnsi="Times New Roman"/>
          <w:sz w:val="28"/>
          <w:szCs w:val="28"/>
        </w:rPr>
        <w:t>.</w:t>
      </w:r>
      <w:r>
        <w:rPr>
          <w:rFonts w:ascii="Times New Roman" w:cs="Times New Roman" w:eastAsiaTheme="minorHAnsi" w:hAnsi="Times New Roman"/>
          <w:sz w:val="28"/>
          <w:szCs w:val="28"/>
          <w:lang w:val="en-US"/>
        </w:rPr>
        <w:t>ru</w:t>
      </w:r>
    </w:p>
    <w:p w14:paraId="00000051">
      <w:pPr>
        <w:spacing w:after="0" w:line="240" w:lineRule="auto"/>
        <w:ind w:right="501"/>
        <w:jc w:val="both"/>
        <w:rPr>
          <w:rFonts w:ascii="Times New Roman" w:hAnsi="Times New Roman"/>
          <w:sz w:val="28"/>
          <w:szCs w:val="28"/>
        </w:rPr>
      </w:pPr>
    </w:p>
    <w:p w14:paraId="00000052">
      <w:pPr>
        <w:pStyle w:val="Базовый"/>
        <w:jc w:val="center"/>
        <w:rPr>
          <w:rFonts w:cs="Times New Roman"/>
          <w:sz w:val="28"/>
          <w:szCs w:val="28"/>
        </w:rPr>
      </w:pPr>
      <w:r>
        <w:rPr>
          <w:rFonts w:cs="Times New Roman"/>
          <w:b/>
          <w:bCs/>
          <w:sz w:val="28"/>
          <w:szCs w:val="28"/>
        </w:rPr>
        <w:t>4. ТРЕБОВАНИЯ, ПРЕДЪЯВЛЯЕМЫЕ К УЧАСТНИКАМ, И УСЛОВИЯ ИХ ДОПУСКА</w:t>
      </w:r>
    </w:p>
    <w:p w14:paraId="00000053">
      <w:pPr>
        <w:pStyle w:val="Базовый"/>
        <w:ind w:firstLine="708"/>
        <w:jc w:val="both"/>
        <w:rPr>
          <w:sz w:val="26"/>
          <w:szCs w:val="26"/>
        </w:rPr>
      </w:pPr>
      <w:r>
        <w:rPr>
          <w:rFonts w:cs="Times New Roman"/>
          <w:sz w:val="28"/>
          <w:szCs w:val="28"/>
        </w:rPr>
        <w:t>К участию в соревнованиях допускаются спортсмены муниципальных образований Удмуртской Республики имеющие соответствующую подготовку, медицинский допуск и инвентарь, соответствующий</w:t>
      </w:r>
      <w:r>
        <w:rPr>
          <w:rFonts w:cs="Times New Roman"/>
          <w:sz w:val="28"/>
          <w:szCs w:val="28"/>
          <w:lang w:val="ru-RU"/>
        </w:rPr>
        <w:t>.</w:t>
      </w:r>
      <w:r>
        <w:rPr>
          <w:rFonts w:cs="Times New Roman"/>
          <w:sz w:val="28"/>
          <w:szCs w:val="28"/>
        </w:rPr>
        <w:t xml:space="preserve"> </w:t>
      </w:r>
      <w:r>
        <w:rPr>
          <w:sz w:val="26"/>
          <w:szCs w:val="26"/>
        </w:rPr>
        <w:t xml:space="preserve">           </w:t>
      </w:r>
    </w:p>
    <w:p w14:paraId="00000054">
      <w:pPr>
        <w:pStyle w:val="Базовый"/>
        <w:spacing w:after="0" w:line="240" w:lineRule="auto"/>
        <w:ind w:firstLine="708"/>
        <w:jc w:val="both"/>
        <w:rPr>
          <w:sz w:val="26"/>
          <w:szCs w:val="26"/>
        </w:rPr>
      </w:pPr>
      <w:r>
        <w:rPr>
          <w:sz w:val="26"/>
          <w:szCs w:val="26"/>
        </w:rPr>
        <w:t>Возрастные группы:</w:t>
      </w:r>
    </w:p>
    <w:p w14:paraId="00000055">
      <w:pPr>
        <w:pStyle w:val="Базовый"/>
        <w:spacing w:after="0" w:line="240" w:lineRule="auto"/>
        <w:ind w:firstLine="708"/>
        <w:jc w:val="both"/>
        <w:rPr>
          <w:sz w:val="26"/>
          <w:szCs w:val="26"/>
        </w:rPr>
      </w:pPr>
      <w:r>
        <w:rPr>
          <w:sz w:val="26"/>
          <w:szCs w:val="26"/>
          <w:lang w:val="ru-RU"/>
        </w:rPr>
        <w:t>Мальчики и девочки: 9-10 лет (2017-2016г.), 11-12 лет (2014-2015г.)</w:t>
      </w:r>
    </w:p>
    <w:p w14:paraId="00000056">
      <w:pPr>
        <w:spacing w:after="0" w:line="240" w:lineRule="auto"/>
        <w:ind w:left="-1" w:hanging="1"/>
        <w:rPr>
          <w:rFonts w:ascii="Times New Roman" w:cs="Calibri" w:eastAsia="Calibri" w:hAnsi="Times New Roman"/>
          <w:color w:val="00000a"/>
          <w:sz w:val="28"/>
          <w:szCs w:val="28"/>
          <w:lang w:eastAsia="zh-CN"/>
        </w:rPr>
      </w:pPr>
      <w:r>
        <w:rPr>
          <w:sz w:val="26"/>
          <w:szCs w:val="26"/>
        </w:rPr>
        <w:t xml:space="preserve">        </w:t>
      </w:r>
      <w:r>
        <w:rPr>
          <w:sz w:val="26"/>
          <w:szCs w:val="26"/>
        </w:rPr>
        <w:t xml:space="preserve">   </w:t>
      </w:r>
      <w:r>
        <w:rPr>
          <w:rFonts w:ascii="Times New Roman" w:cs="Times New Roman" w:eastAsia="Calibri" w:hAnsi="Times New Roman"/>
          <w:sz w:val="28"/>
          <w:szCs w:val="28"/>
          <w:lang w:eastAsia="zh-CN"/>
        </w:rPr>
        <w:t>Юноши, девушки 13 -14 лет</w:t>
      </w:r>
      <w:r>
        <w:rPr>
          <w:rFonts w:cs="Calibri" w:eastAsia="Calibri"/>
          <w:sz w:val="28"/>
          <w:szCs w:val="28"/>
          <w:lang w:eastAsia="zh-CN"/>
        </w:rPr>
        <w:t xml:space="preserve"> (201</w:t>
      </w:r>
      <w:r>
        <w:rPr>
          <w:rFonts w:cs="Calibri" w:eastAsia="Calibri"/>
          <w:sz w:val="28"/>
          <w:szCs w:val="28"/>
          <w:lang w:val="ru-RU" w:eastAsia="zh-CN"/>
        </w:rPr>
        <w:t>2</w:t>
      </w:r>
      <w:r>
        <w:rPr>
          <w:rFonts w:cs="Calibri" w:eastAsia="Calibri"/>
          <w:sz w:val="28"/>
          <w:szCs w:val="28"/>
          <w:lang w:eastAsia="zh-CN"/>
        </w:rPr>
        <w:t>-201</w:t>
      </w:r>
      <w:r>
        <w:rPr>
          <w:rFonts w:cs="Calibri" w:eastAsia="Calibri"/>
          <w:sz w:val="28"/>
          <w:szCs w:val="28"/>
          <w:lang w:val="ru-RU" w:eastAsia="zh-CN"/>
        </w:rPr>
        <w:t>3</w:t>
      </w:r>
      <w:r>
        <w:rPr>
          <w:rFonts w:cs="Calibri" w:eastAsia="Calibri"/>
          <w:sz w:val="28"/>
          <w:szCs w:val="28"/>
          <w:lang w:eastAsia="zh-CN"/>
        </w:rPr>
        <w:t>)</w:t>
      </w:r>
      <w:r>
        <w:rPr>
          <w:rFonts w:cs="Calibri" w:eastAsia="Calibri"/>
          <w:sz w:val="28"/>
          <w:szCs w:val="28"/>
          <w:lang w:val="ru-RU" w:eastAsia="zh-CN"/>
        </w:rPr>
        <w:t xml:space="preserve">, </w:t>
      </w:r>
      <w:r>
        <w:rPr>
          <w:rFonts w:ascii="Times New Roman" w:cs="Calibri" w:eastAsia="Calibri" w:hAnsi="Times New Roman"/>
          <w:color w:val="00000a"/>
          <w:sz w:val="28"/>
          <w:szCs w:val="28"/>
          <w:lang w:eastAsia="zh-CN"/>
        </w:rPr>
        <w:t>15-17 лет (201</w:t>
      </w:r>
      <w:r>
        <w:rPr>
          <w:rFonts w:ascii="Times New Roman" w:cs="Calibri" w:eastAsia="Calibri" w:hAnsi="Times New Roman"/>
          <w:color w:val="00000a"/>
          <w:sz w:val="28"/>
          <w:szCs w:val="28"/>
          <w:lang w:val="ru-RU" w:eastAsia="zh-CN"/>
        </w:rPr>
        <w:t>1</w:t>
      </w:r>
      <w:r>
        <w:rPr>
          <w:rFonts w:ascii="Times New Roman" w:cs="Calibri" w:eastAsia="Calibri" w:hAnsi="Times New Roman"/>
          <w:color w:val="00000a"/>
          <w:sz w:val="28"/>
          <w:szCs w:val="28"/>
          <w:lang w:eastAsia="zh-CN"/>
        </w:rPr>
        <w:t>-200</w:t>
      </w:r>
      <w:r>
        <w:rPr>
          <w:rFonts w:ascii="Times New Roman" w:cs="Calibri" w:eastAsia="Calibri" w:hAnsi="Times New Roman"/>
          <w:color w:val="00000a"/>
          <w:sz w:val="28"/>
          <w:szCs w:val="28"/>
          <w:lang w:val="ru-RU" w:eastAsia="zh-CN"/>
        </w:rPr>
        <w:t>9</w:t>
      </w:r>
      <w:r>
        <w:rPr>
          <w:rFonts w:ascii="Times New Roman" w:cs="Calibri" w:eastAsia="Calibri" w:hAnsi="Times New Roman"/>
          <w:color w:val="00000a"/>
          <w:sz w:val="28"/>
          <w:szCs w:val="28"/>
          <w:lang w:eastAsia="zh-CN"/>
        </w:rPr>
        <w:t>)</w:t>
      </w:r>
    </w:p>
    <w:p w14:paraId="00000057">
      <w:pPr>
        <w:spacing w:after="0" w:line="240" w:lineRule="auto"/>
        <w:ind w:left="-1" w:hanging="1"/>
        <w:rPr>
          <w:rFonts w:ascii="Times New Roman" w:cs="Calibri" w:eastAsia="Calibri" w:hAnsi="Times New Roman"/>
          <w:color w:val="00000a"/>
          <w:sz w:val="28"/>
          <w:szCs w:val="28"/>
          <w:lang w:eastAsia="zh-CN"/>
        </w:rPr>
      </w:pPr>
      <w:r>
        <w:rPr>
          <w:rFonts w:ascii="Times New Roman" w:cs="Calibri" w:eastAsia="Calibri" w:hAnsi="Times New Roman"/>
          <w:color w:val="00000a"/>
          <w:sz w:val="28"/>
          <w:szCs w:val="28"/>
          <w:lang w:eastAsia="zh-CN"/>
        </w:rPr>
        <w:t xml:space="preserve">         </w:t>
      </w:r>
      <w:r>
        <w:rPr>
          <w:rFonts w:ascii="Times New Roman" w:cs="Calibri" w:eastAsia="Calibri" w:hAnsi="Times New Roman"/>
          <w:color w:val="00000a"/>
          <w:sz w:val="28"/>
          <w:szCs w:val="28"/>
          <w:lang w:val="ru-RU" w:eastAsia="zh-CN"/>
        </w:rPr>
        <w:t xml:space="preserve">Женщины 18 лет и старше  ( 2008 год и старше), </w:t>
      </w:r>
      <w:r>
        <w:rPr>
          <w:rFonts w:ascii="Times New Roman" w:cs="Calibri" w:eastAsia="Calibri" w:hAnsi="Times New Roman"/>
          <w:color w:val="00000a"/>
          <w:sz w:val="28"/>
          <w:szCs w:val="28"/>
          <w:lang w:val="ru-RU" w:eastAsia="zh-CN"/>
        </w:rPr>
        <w:t>18-35 лет и 36-55 лет</w:t>
      </w:r>
      <w:r>
        <w:rPr>
          <w:rFonts w:ascii="Times New Roman" w:cs="Calibri" w:eastAsia="Calibri" w:hAnsi="Times New Roman"/>
          <w:color w:val="00000a"/>
          <w:sz w:val="28"/>
          <w:szCs w:val="28"/>
          <w:lang w:eastAsia="zh-CN"/>
        </w:rPr>
        <w:t xml:space="preserve"> </w:t>
      </w:r>
    </w:p>
    <w:p w14:paraId="00000058">
      <w:pPr>
        <w:spacing w:after="0" w:line="240" w:lineRule="auto"/>
        <w:ind w:left="-1" w:hanging="1"/>
        <w:rPr>
          <w:rFonts w:ascii="Times New Roman" w:cs="Calibri" w:eastAsia="Calibri" w:hAnsi="Times New Roman"/>
          <w:color w:val="00000a"/>
          <w:sz w:val="28"/>
          <w:szCs w:val="28"/>
          <w:lang w:eastAsia="zh-CN"/>
        </w:rPr>
      </w:pPr>
      <w:r>
        <w:rPr>
          <w:rFonts w:ascii="Times New Roman" w:cs="Calibri" w:eastAsia="Calibri" w:hAnsi="Times New Roman"/>
          <w:color w:val="00000a"/>
          <w:sz w:val="28"/>
          <w:szCs w:val="28"/>
          <w:lang w:eastAsia="zh-CN"/>
        </w:rPr>
        <w:t xml:space="preserve">         </w:t>
      </w:r>
      <w:r>
        <w:rPr>
          <w:rFonts w:ascii="Times New Roman" w:cs="Calibri" w:eastAsia="Calibri" w:hAnsi="Times New Roman"/>
          <w:color w:val="00000a"/>
          <w:sz w:val="28"/>
          <w:szCs w:val="28"/>
          <w:lang w:val="ru-RU" w:eastAsia="zh-CN"/>
        </w:rPr>
        <w:t>М</w:t>
      </w:r>
      <w:r>
        <w:rPr>
          <w:rFonts w:ascii="Times New Roman" w:cs="Calibri" w:eastAsia="Calibri" w:hAnsi="Times New Roman"/>
          <w:color w:val="00000a"/>
          <w:sz w:val="28"/>
          <w:szCs w:val="28"/>
          <w:lang w:val="ru-RU" w:eastAsia="zh-CN"/>
        </w:rPr>
        <w:t>ужчины 18 лет и старше  ( 2008 год и старше), 18-39 лет, 40-49 лет, 50 лет и старше.</w:t>
      </w:r>
    </w:p>
    <w:p w14:paraId="00000059">
      <w:pPr>
        <w:pStyle w:val="Normal"/>
        <w:spacing w:after="0"/>
        <w:ind w:left="3" w:firstLine="704"/>
        <w:jc w:val="both"/>
        <w:rPr>
          <w:rFonts w:ascii="Times New Roman" w:hAnsi="Times New Roman" w:hint="default"/>
          <w:sz w:val="26"/>
          <w:szCs w:val="26"/>
          <w:u w:val="single"/>
        </w:rPr>
      </w:pPr>
      <w:r>
        <w:rPr>
          <w:rFonts w:ascii="Times New Roman" w:hAnsi="Times New Roman" w:hint="default"/>
          <w:sz w:val="26"/>
          <w:szCs w:val="26"/>
          <w:u w:val="single"/>
        </w:rPr>
        <w:t>Возраст участника определяется на 31</w:t>
      </w:r>
      <w:r>
        <w:rPr>
          <w:rFonts w:ascii="Times New Roman" w:hAnsi="Times New Roman" w:hint="default"/>
          <w:sz w:val="26"/>
          <w:szCs w:val="26"/>
          <w:u w:val="single"/>
        </w:rPr>
        <w:t>.12.202</w:t>
      </w:r>
      <w:r>
        <w:rPr>
          <w:rFonts w:ascii="Times New Roman" w:hAnsi="Times New Roman" w:hint="default"/>
          <w:sz w:val="26"/>
          <w:szCs w:val="26"/>
          <w:u w:val="single"/>
          <w:lang w:val="ru-RU"/>
        </w:rPr>
        <w:t>6</w:t>
      </w:r>
      <w:r>
        <w:rPr>
          <w:rFonts w:ascii="Times New Roman" w:hAnsi="Times New Roman" w:hint="default"/>
          <w:sz w:val="26"/>
          <w:szCs w:val="26"/>
          <w:u w:val="single"/>
        </w:rPr>
        <w:t xml:space="preserve"> г.</w:t>
      </w:r>
    </w:p>
    <w:p w14:paraId="0000005A">
      <w:pPr>
        <w:pStyle w:val="Базовый"/>
        <w:spacing w:line="240" w:lineRule="auto"/>
        <w:jc w:val="both"/>
        <w:rPr>
          <w:rFonts w:cs="Times New Roman" w:hint="default"/>
          <w:sz w:val="28"/>
          <w:szCs w:val="28"/>
        </w:rPr>
      </w:pPr>
      <w:r>
        <w:rPr>
          <w:rFonts w:cs="Times New Roman" w:hint="default"/>
          <w:b/>
          <w:bCs/>
          <w:sz w:val="28"/>
          <w:szCs w:val="28"/>
        </w:rPr>
        <w:t>Оплата стартового взноса на дистанциях</w:t>
      </w:r>
    </w:p>
    <w:p w14:paraId="0000005B">
      <w:pPr>
        <w:pStyle w:val="Обычный2"/>
        <w:spacing w:after="0" w:line="240" w:lineRule="auto"/>
        <w:jc w:val="both"/>
        <w:rPr>
          <w:rFonts w:ascii="Times New Roman" w:cs="Times New Roman" w:hAnsi="Times New Roman" w:hint="default"/>
          <w:sz w:val="28"/>
          <w:szCs w:val="28"/>
        </w:rPr>
      </w:pPr>
      <w:r>
        <w:rPr>
          <w:rFonts w:ascii="Times New Roman" w:cs="Times New Roman" w:eastAsia="SimSun" w:hAnsi="Times New Roman" w:hint="default"/>
          <w:sz w:val="28"/>
          <w:szCs w:val="28"/>
          <w:lang w:bidi="hi-IN" w:eastAsia="hi-IN"/>
        </w:rPr>
        <w:t>Уч</w:t>
      </w:r>
      <w:r>
        <w:rPr>
          <w:rFonts w:ascii="Times New Roman" w:cs="Times New Roman" w:eastAsia="SimSun" w:hAnsi="Times New Roman" w:hint="default"/>
          <w:sz w:val="28"/>
          <w:szCs w:val="28"/>
          <w:lang w:bidi="hi-IN" w:eastAsia="hi-IN"/>
        </w:rPr>
        <w:t>астие в сорев</w:t>
      </w:r>
      <w:r>
        <w:rPr>
          <w:rFonts w:ascii="Times New Roman" w:cs="Times New Roman" w:eastAsia="SimSun" w:hAnsi="Times New Roman" w:hint="default"/>
          <w:sz w:val="28"/>
          <w:szCs w:val="28"/>
          <w:lang w:bidi="hi-IN" w:eastAsia="hi-IN"/>
        </w:rPr>
        <w:t>нованиях является платным. </w:t>
      </w:r>
    </w:p>
    <w:p w14:paraId="0000005C">
      <w:pPr>
        <w:pStyle w:val="Обычный2"/>
        <w:spacing w:after="0" w:line="240" w:lineRule="auto"/>
        <w:jc w:val="both"/>
        <w:rPr>
          <w:rFonts w:ascii="Times New Roman" w:cs="Times New Roman" w:hAnsi="Times New Roman" w:hint="default"/>
          <w:sz w:val="28"/>
          <w:szCs w:val="28"/>
          <w:highlight w:val="none"/>
        </w:rPr>
      </w:pPr>
      <w:r>
        <w:rPr>
          <w:rFonts w:ascii="Times New Roman" w:cs="Times New Roman" w:eastAsia="SimSun" w:hAnsi="Times New Roman" w:hint="default"/>
          <w:sz w:val="28"/>
          <w:szCs w:val="28"/>
          <w:lang w:bidi="hi-IN" w:eastAsia="hi-IN"/>
        </w:rPr>
        <w:t xml:space="preserve">Все средства, собранные организаторами от стартовых взносов участников, расходуется </w:t>
      </w:r>
      <w:r>
        <w:rPr>
          <w:rFonts w:ascii="Times New Roman" w:cs="Times New Roman" w:eastAsia="SimSun" w:hAnsi="Times New Roman" w:hint="default"/>
          <w:sz w:val="28"/>
          <w:szCs w:val="28"/>
          <w:highlight w:val="none"/>
          <w:lang w:bidi="hi-IN" w:eastAsia="hi-IN"/>
        </w:rPr>
        <w:t>в полной мере на орг</w:t>
      </w:r>
      <w:r>
        <w:rPr>
          <w:rFonts w:ascii="Times New Roman" w:cs="Times New Roman" w:eastAsia="SimSun" w:hAnsi="Times New Roman" w:hint="default"/>
          <w:sz w:val="28"/>
          <w:szCs w:val="28"/>
          <w:highlight w:val="none"/>
          <w:lang w:bidi="hi-IN" w:eastAsia="hi-IN"/>
        </w:rPr>
        <w:t>анизацию и проведение соревнований.</w:t>
      </w:r>
    </w:p>
    <w:p w14:paraId="0000005D">
      <w:pPr>
        <w:pStyle w:val="Обычный2"/>
        <w:spacing w:after="0" w:line="240" w:lineRule="auto"/>
        <w:jc w:val="both"/>
        <w:rPr>
          <w:rFonts w:ascii="Times New Roman" w:cs="Times New Roman" w:eastAsia="Times New Roman" w:hAnsi="Times New Roman" w:hint="default"/>
          <w:b/>
          <w:sz w:val="28"/>
          <w:szCs w:val="28"/>
          <w:shd w:val="clear" w:color="auto" w:fill="ffffff"/>
        </w:rPr>
      </w:pPr>
      <w:r>
        <w:rPr>
          <w:rFonts w:ascii="Times New Roman" w:cs="Times New Roman" w:eastAsia="Times New Roman" w:hAnsi="Times New Roman" w:hint="default"/>
          <w:b/>
          <w:sz w:val="28"/>
          <w:szCs w:val="28"/>
          <w:highlight w:val="none"/>
          <w:shd w:val="clear" w:color="auto" w:fill="ffffff"/>
        </w:rPr>
        <w:t>Стоимость</w:t>
      </w:r>
      <w:r>
        <w:rPr>
          <w:rFonts w:ascii="Times New Roman" w:cs="Times New Roman" w:eastAsia="Times New Roman" w:hAnsi="Times New Roman" w:hint="default"/>
          <w:b/>
          <w:sz w:val="28"/>
          <w:szCs w:val="28"/>
          <w:highlight w:val="none"/>
          <w:shd w:val="clear" w:color="auto" w:fill="ffffff"/>
        </w:rPr>
        <w:t>:</w:t>
      </w:r>
    </w:p>
    <w:p w14:paraId="0000005E">
      <w:pPr>
        <w:pStyle w:val="Обычный2"/>
        <w:spacing w:after="0" w:line="240" w:lineRule="auto"/>
        <w:jc w:val="both"/>
        <w:rPr>
          <w:rFonts w:ascii="Times New Roman" w:cs="Times New Roman" w:hAnsi="Times New Roman" w:hint="default"/>
          <w:bCs/>
          <w:sz w:val="28"/>
          <w:szCs w:val="28"/>
        </w:rPr>
      </w:pPr>
      <w:r>
        <w:rPr>
          <w:rFonts w:ascii="Times New Roman" w:cs="Times New Roman" w:eastAsia="Times New Roman" w:hAnsi="Times New Roman" w:hint="default"/>
          <w:bCs/>
          <w:sz w:val="28"/>
          <w:szCs w:val="28"/>
          <w:highlight w:val="none"/>
          <w:shd w:val="clear" w:color="auto" w:fill="ffffff"/>
        </w:rPr>
        <w:t xml:space="preserve">9-12 лет </w:t>
      </w:r>
      <w:r>
        <w:rPr>
          <w:rFonts w:ascii="Times New Roman" w:cs="Times New Roman" w:eastAsia="Times New Roman" w:hAnsi="Times New Roman" w:hint="default"/>
          <w:bCs/>
          <w:sz w:val="28"/>
          <w:szCs w:val="28"/>
          <w:highlight w:val="none"/>
          <w:shd w:val="clear" w:color="auto" w:fill="ffffff"/>
        </w:rPr>
        <w:t>–</w:t>
      </w:r>
      <w:r>
        <w:rPr>
          <w:rFonts w:ascii="Times New Roman" w:cs="Times New Roman" w:eastAsia="Times New Roman" w:hAnsi="Times New Roman" w:hint="default"/>
          <w:bCs/>
          <w:sz w:val="28"/>
          <w:szCs w:val="28"/>
          <w:highlight w:val="none"/>
          <w:shd w:val="clear" w:color="auto" w:fill="ffffff"/>
        </w:rPr>
        <w:t xml:space="preserve"> 400</w:t>
      </w:r>
      <w:r>
        <w:rPr>
          <w:rFonts w:ascii="Times New Roman" w:cs="Times New Roman" w:eastAsia="Times New Roman" w:hAnsi="Times New Roman" w:hint="default"/>
          <w:bCs/>
          <w:sz w:val="28"/>
          <w:szCs w:val="28"/>
          <w:highlight w:val="none"/>
          <w:shd w:val="clear" w:color="auto" w:fill="ffffff"/>
        </w:rPr>
        <w:t xml:space="preserve"> </w:t>
      </w:r>
      <w:r>
        <w:rPr>
          <w:rFonts w:ascii="Times New Roman" w:cs="Times New Roman" w:eastAsia="Times New Roman" w:hAnsi="Times New Roman" w:hint="default"/>
          <w:bCs/>
          <w:sz w:val="28"/>
          <w:szCs w:val="28"/>
          <w:highlight w:val="none"/>
          <w:shd w:val="clear" w:color="auto" w:fill="ffffff"/>
        </w:rPr>
        <w:t>рублей</w:t>
      </w:r>
    </w:p>
    <w:p w14:paraId="0000005F">
      <w:pPr>
        <w:pStyle w:val="Обычный2"/>
        <w:spacing w:after="0" w:line="240" w:lineRule="auto"/>
        <w:jc w:val="both"/>
        <w:rPr>
          <w:rFonts w:ascii="Times New Roman" w:cs="Times New Roman" w:hAnsi="Times New Roman" w:hint="default"/>
          <w:sz w:val="28"/>
          <w:szCs w:val="28"/>
        </w:rPr>
      </w:pPr>
      <w:r>
        <w:rPr>
          <w:rFonts w:ascii="Times New Roman" w:cs="Times New Roman" w:eastAsia="Times New Roman" w:hAnsi="Times New Roman" w:hint="default"/>
          <w:sz w:val="28"/>
          <w:szCs w:val="28"/>
          <w:shd w:val="clear" w:color="auto" w:fill="ffffff"/>
        </w:rPr>
        <w:t>13-17 лет</w:t>
      </w:r>
      <w:r>
        <w:rPr>
          <w:rFonts w:ascii="Times New Roman" w:cs="Times New Roman" w:eastAsia="Times New Roman" w:hAnsi="Times New Roman" w:hint="default"/>
          <w:sz w:val="28"/>
          <w:szCs w:val="28"/>
          <w:shd w:val="clear" w:color="auto" w:fill="ffffff"/>
        </w:rPr>
        <w:t xml:space="preserve"> – 600</w:t>
      </w:r>
      <w:r>
        <w:rPr>
          <w:rFonts w:ascii="Times New Roman" w:cs="Times New Roman" w:eastAsia="Times New Roman" w:hAnsi="Times New Roman" w:hint="default"/>
          <w:sz w:val="28"/>
          <w:szCs w:val="28"/>
          <w:shd w:val="clear" w:color="auto" w:fill="ffffff"/>
        </w:rPr>
        <w:t>,00</w:t>
      </w:r>
      <w:r>
        <w:rPr>
          <w:rFonts w:ascii="Times New Roman" w:cs="Times New Roman" w:eastAsia="Times New Roman" w:hAnsi="Times New Roman" w:hint="default"/>
          <w:sz w:val="28"/>
          <w:szCs w:val="28"/>
          <w:shd w:val="clear" w:color="auto" w:fill="ffffff"/>
        </w:rPr>
        <w:t xml:space="preserve"> ру</w:t>
      </w:r>
      <w:r>
        <w:rPr>
          <w:rFonts w:ascii="Times New Roman" w:cs="Times New Roman" w:eastAsia="Times New Roman" w:hAnsi="Times New Roman" w:hint="default"/>
          <w:sz w:val="28"/>
          <w:szCs w:val="28"/>
          <w:shd w:val="clear" w:color="auto" w:fill="ffffff"/>
        </w:rPr>
        <w:t xml:space="preserve">блей </w:t>
      </w:r>
    </w:p>
    <w:p w14:paraId="00000060">
      <w:pPr>
        <w:pStyle w:val="Обычный2"/>
        <w:spacing w:after="0" w:line="240" w:lineRule="auto"/>
        <w:jc w:val="both"/>
        <w:rPr>
          <w:rFonts w:ascii="Times New Roman" w:cs="Calibri" w:eastAsia="Calibri" w:hAnsi="Times New Roman"/>
          <w:color w:val="00000a"/>
          <w:sz w:val="28"/>
          <w:szCs w:val="28"/>
          <w:lang w:eastAsia="zh-CN"/>
        </w:rPr>
      </w:pPr>
      <w:r>
        <w:rPr>
          <w:rFonts w:ascii="Times New Roman" w:cs="Times New Roman" w:eastAsia="Times New Roman" w:hAnsi="Times New Roman" w:hint="default"/>
          <w:sz w:val="28"/>
          <w:szCs w:val="28"/>
          <w:shd w:val="clear" w:color="auto" w:fill="ffffff"/>
        </w:rPr>
        <w:t>18 лет и старше –</w:t>
      </w:r>
      <w:r>
        <w:rPr>
          <w:rFonts w:ascii="Times New Roman" w:cs="Times New Roman" w:eastAsia="Times New Roman" w:hAnsi="Times New Roman" w:hint="default"/>
          <w:sz w:val="28"/>
          <w:szCs w:val="28"/>
          <w:shd w:val="clear" w:color="auto" w:fill="ffffff"/>
        </w:rPr>
        <w:t xml:space="preserve"> 1500</w:t>
      </w:r>
      <w:r>
        <w:rPr>
          <w:rFonts w:ascii="Times New Roman" w:cs="Times New Roman" w:eastAsia="Times New Roman" w:hAnsi="Times New Roman" w:hint="default"/>
          <w:sz w:val="28"/>
          <w:szCs w:val="28"/>
          <w:shd w:val="clear" w:color="auto" w:fill="ffffff"/>
        </w:rPr>
        <w:t>,00</w:t>
      </w:r>
      <w:r>
        <w:rPr>
          <w:rFonts w:ascii="Times New Roman" w:cs="Times New Roman" w:eastAsia="Times New Roman" w:hAnsi="Times New Roman" w:hint="default"/>
          <w:sz w:val="28"/>
          <w:szCs w:val="28"/>
          <w:shd w:val="clear" w:color="auto" w:fill="ffffff"/>
        </w:rPr>
        <w:t xml:space="preserve"> рублей  </w:t>
      </w:r>
    </w:p>
    <w:p w14:paraId="00000061">
      <w:pPr>
        <w:spacing w:after="0" w:line="240" w:lineRule="auto"/>
        <w:ind w:left="-1" w:hanging="1"/>
        <w:rPr>
          <w:rFonts w:ascii="Times New Roman" w:cs="Calibri" w:eastAsia="Calibri" w:hAnsi="Times New Roman"/>
          <w:color w:val="00000a"/>
          <w:sz w:val="28"/>
          <w:szCs w:val="28"/>
          <w:lang w:eastAsia="zh-CN"/>
        </w:rPr>
      </w:pPr>
    </w:p>
    <w:p w14:paraId="00000062">
      <w:pPr>
        <w:spacing w:after="0" w:line="240" w:lineRule="auto"/>
        <w:ind w:left="-1" w:hanging="1"/>
        <w:jc w:val="center"/>
        <w:rPr>
          <w:rFonts w:ascii="Times New Roman" w:hAnsi="Times New Roman"/>
          <w:color w:val="000000"/>
          <w:sz w:val="26"/>
          <w:szCs w:val="26"/>
        </w:rPr>
      </w:pPr>
      <w:r>
        <w:rPr>
          <w:rFonts w:ascii="Times New Roman" w:cs="Calibri" w:eastAsia="Calibri" w:hAnsi="Times New Roman"/>
          <w:color w:val="00000a"/>
          <w:sz w:val="28"/>
          <w:szCs w:val="28"/>
          <w:lang w:eastAsia="zh-CN"/>
        </w:rPr>
        <w:t xml:space="preserve">      </w:t>
      </w:r>
      <w:r>
        <w:rPr>
          <w:rFonts w:ascii="Times New Roman" w:cs="Calibri" w:eastAsia="Calibri" w:hAnsi="Times New Roman"/>
          <w:color w:val="00000a"/>
          <w:sz w:val="28"/>
          <w:szCs w:val="28"/>
          <w:lang w:eastAsia="zh-CN"/>
        </w:rPr>
        <w:t xml:space="preserve">       </w:t>
      </w:r>
      <w:r>
        <w:rPr>
          <w:rFonts w:ascii="Times New Roman" w:hAnsi="Times New Roman"/>
          <w:b/>
          <w:color w:val="000000"/>
          <w:sz w:val="26"/>
          <w:szCs w:val="26"/>
        </w:rPr>
        <w:t>5. ПРОГРАММА МЕРОПРИЯТИЯ</w:t>
      </w:r>
    </w:p>
    <w:p w14:paraId="00000063">
      <w:pPr>
        <w:pStyle w:val="Абзацсписка1"/>
        <w:tabs>
          <w:tab w:val="left" w:pos="1276"/>
        </w:tabs>
        <w:ind w:left="0" w:firstLine="709"/>
        <w:rPr>
          <w:sz w:val="28"/>
          <w:szCs w:val="28"/>
        </w:rPr>
      </w:pPr>
      <w:r>
        <w:rPr>
          <w:sz w:val="28"/>
          <w:szCs w:val="28"/>
        </w:rPr>
        <w:t>Соревнования проводятся в соответствии с правилами вида спорта «триатлон»:</w:t>
      </w:r>
    </w:p>
    <w:p w14:paraId="00000064">
      <w:pPr>
        <w:pStyle w:val="Абзацсписка1"/>
        <w:tabs>
          <w:tab w:val="left" w:pos="1276"/>
        </w:tabs>
        <w:ind w:left="0"/>
        <w:rPr>
          <w:sz w:val="28"/>
          <w:szCs w:val="28"/>
        </w:rPr>
      </w:pPr>
      <w:r>
        <w:rPr>
          <w:sz w:val="28"/>
          <w:szCs w:val="28"/>
        </w:rPr>
        <w:t>(</w:t>
      </w:r>
      <w:r>
        <w:rPr>
          <w:rStyle w:val="Hyperlink"/>
          <w:sz w:val="28"/>
          <w:szCs w:val="28"/>
        </w:rPr>
        <w:fldChar w:fldCharType="begin"/>
      </w:r>
      <w:r>
        <w:rPr>
          <w:rStyle w:val="Hyperlink"/>
          <w:sz w:val="28"/>
          <w:szCs w:val="28"/>
        </w:rPr>
        <w:instrText xml:space="preserve">HYPERLINK "http://minsport.gov.ru/sport/high-sport/pravila-vidov-sporta/35576/" </w:instrText>
      </w:r>
      <w:r>
        <w:rPr>
          <w:rStyle w:val="Hyperlink"/>
          <w:sz w:val="28"/>
          <w:szCs w:val="28"/>
        </w:rPr>
        <w:fldChar w:fldCharType="separate"/>
      </w:r>
      <w:r>
        <w:rPr>
          <w:rStyle w:val="Hyperlink"/>
          <w:sz w:val="28"/>
          <w:szCs w:val="28"/>
        </w:rPr>
        <w:t>http://minsport.gov.ru/sport/high-sport/pravila-vidov-sporta/35576/</w:t>
      </w:r>
      <w:r>
        <w:rPr>
          <w:sz w:val="28"/>
          <w:szCs w:val="28"/>
        </w:rPr>
        <w:fldChar w:fldCharType="end"/>
      </w:r>
      <w:r>
        <w:rPr>
          <w:sz w:val="28"/>
          <w:szCs w:val="28"/>
        </w:rPr>
        <w:t>)</w:t>
      </w:r>
    </w:p>
    <w:p w14:paraId="00000065">
      <w:pPr>
        <w:pStyle w:val="Абзацсписка1"/>
        <w:tabs>
          <w:tab w:val="left" w:pos="1276"/>
        </w:tabs>
        <w:ind w:left="0" w:firstLine="709"/>
        <w:rPr>
          <w:sz w:val="28"/>
          <w:szCs w:val="28"/>
        </w:rPr>
      </w:pPr>
      <w:r>
        <w:rPr>
          <w:sz w:val="28"/>
          <w:szCs w:val="28"/>
        </w:rPr>
        <w:t>и правилами Мирового триатлона:</w:t>
      </w:r>
    </w:p>
    <w:p w14:paraId="00000066">
      <w:pPr>
        <w:pStyle w:val="Абзацсписка1"/>
        <w:tabs>
          <w:tab w:val="left" w:pos="1276"/>
        </w:tabs>
        <w:ind w:left="0"/>
        <w:rPr>
          <w:sz w:val="28"/>
          <w:szCs w:val="28"/>
        </w:rPr>
      </w:pPr>
      <w:r>
        <w:rPr>
          <w:sz w:val="28"/>
          <w:szCs w:val="28"/>
        </w:rPr>
        <w:t>(</w:t>
      </w:r>
      <w:r>
        <w:rPr>
          <w:rStyle w:val="Hyperlink"/>
          <w:sz w:val="28"/>
          <w:szCs w:val="28"/>
        </w:rPr>
        <w:fldChar w:fldCharType="begin"/>
      </w:r>
      <w:r>
        <w:rPr>
          <w:rStyle w:val="Hyperlink"/>
          <w:sz w:val="28"/>
          <w:szCs w:val="28"/>
        </w:rPr>
        <w:instrText xml:space="preserve">HYPERLINK "https://www.triathlon.org/uploads/docs/World-Triathlon_Competition-Rules_2023_20221122.pdf" </w:instrText>
      </w:r>
      <w:r>
        <w:rPr>
          <w:rStyle w:val="Hyperlink"/>
          <w:sz w:val="28"/>
          <w:szCs w:val="28"/>
        </w:rPr>
        <w:fldChar w:fldCharType="separate"/>
      </w:r>
      <w:r>
        <w:rPr>
          <w:rStyle w:val="Hyperlink"/>
          <w:sz w:val="28"/>
          <w:szCs w:val="28"/>
        </w:rPr>
        <w:t>https://www.triathlon.org/uploads/docs/World-Triathlon_Competition-Rules_2023_20221122.pdf</w:t>
      </w:r>
      <w:r>
        <w:rPr>
          <w:sz w:val="28"/>
          <w:szCs w:val="28"/>
        </w:rPr>
        <w:fldChar w:fldCharType="end"/>
      </w:r>
      <w:r>
        <w:rPr>
          <w:sz w:val="28"/>
          <w:szCs w:val="28"/>
        </w:rPr>
        <w:t>)</w:t>
      </w:r>
    </w:p>
    <w:p w14:paraId="00000067">
      <w:pPr>
        <w:pBdr>
          <w:top w:val="none" w:sz="4" w:space="0"/>
          <w:left w:val="none" w:sz="4" w:space="0"/>
          <w:bottom w:val="none" w:sz="4" w:space="0"/>
          <w:right w:val="none" w:sz="4" w:space="0"/>
          <w:between w:val="none" w:sz="4" w:space="0"/>
        </w:pBdr>
        <w:spacing w:after="0" w:line="240" w:lineRule="auto"/>
        <w:jc w:val="center"/>
        <w:rPr>
          <w:sz w:val="28"/>
          <w:szCs w:val="28"/>
        </w:rPr>
      </w:pPr>
      <w:r>
        <w:rPr>
          <w:rFonts w:eastAsia="Arial"/>
          <w:b/>
          <w:color w:val="000000"/>
          <w:sz w:val="28"/>
          <w:szCs w:val="28"/>
        </w:rPr>
        <w:t xml:space="preserve">Возрастные группы и </w:t>
      </w:r>
      <w:r>
        <w:rPr>
          <w:rFonts w:eastAsia="Arial"/>
          <w:b/>
          <w:color w:val="000000"/>
          <w:sz w:val="28"/>
          <w:szCs w:val="28"/>
        </w:rPr>
        <w:t>дистанции акватлон</w:t>
      </w:r>
      <w:r>
        <w:rPr>
          <w:rFonts w:eastAsia="Arial"/>
          <w:b/>
          <w:color w:val="000000"/>
          <w:sz w:val="28"/>
          <w:szCs w:val="28"/>
        </w:rPr>
        <w:t xml:space="preserve"> (</w:t>
      </w:r>
      <w:r>
        <w:rPr>
          <w:rFonts w:ascii="Times New Roman" w:cs="Times New Roman" w:hAnsi="Times New Roman"/>
          <w:b/>
          <w:bCs/>
          <w:sz w:val="28"/>
          <w:szCs w:val="28"/>
          <w:highlight w:val="none"/>
        </w:rPr>
        <w:t xml:space="preserve"> 030</w:t>
      </w:r>
      <w:r>
        <w:rPr>
          <w:rFonts w:ascii="Times New Roman" w:cs="Times New Roman" w:hAnsi="Times New Roman"/>
          <w:b/>
          <w:bCs/>
          <w:sz w:val="28"/>
          <w:szCs w:val="28"/>
          <w:highlight w:val="none"/>
        </w:rPr>
        <w:t> 000 56 11Я</w:t>
      </w:r>
      <w:r>
        <w:rPr>
          <w:rStyle w:val="Strong"/>
          <w:rFonts w:ascii="Arial" w:cs="Arial" w:hAnsi="Arial"/>
          <w:color w:val="333333"/>
          <w:shd w:val="clear" w:color="auto" w:fill="ffffff"/>
        </w:rPr>
        <w:t xml:space="preserve"> </w:t>
      </w:r>
      <w:r>
        <w:rPr>
          <w:rFonts w:ascii="Arial" w:cs="Arial" w:hAnsi="Arial"/>
          <w:color w:val="333333"/>
          <w:shd w:val="clear" w:color="auto" w:fill="ffffff"/>
        </w:rPr>
        <w:t>)</w:t>
      </w:r>
      <w:r>
        <w:rPr>
          <w:rStyle w:val="Heading1Char"/>
          <w:rFonts w:ascii="Arial" w:cs="Arial" w:hAnsi="Arial"/>
          <w:color w:val="333333"/>
          <w:shd w:val="clear" w:color="auto" w:fill="ffffff"/>
        </w:rPr>
        <w:t xml:space="preserve"> </w:t>
      </w:r>
    </w:p>
    <w:tbl>
      <w:tblPr>
        <w:tblStyle w:val="TableGrid"/>
        <w:tblW w:w="0" w:type="auto"/>
        <w:tblLook w:val="04A0"/>
      </w:tblPr>
      <w:tblGrid>
        <w:gridCol w:w="3406"/>
        <w:gridCol w:w="2755"/>
        <w:gridCol w:w="3080"/>
      </w:tblGrid>
      <w:tr>
        <w:trPr>
          <w:cnfStyle w:val="100000000000"/>
        </w:trPr>
        <w:tc>
          <w:tcPr>
            <w:cnfStyle w:val="101000000000"/>
            <w:tcW w:w="3936" w:type="dxa"/>
          </w:tcPr>
          <w:p w14:paraId="00000068">
            <w:pPr>
              <w:pStyle w:val="Абзацсписка1"/>
              <w:tabs>
                <w:tab w:val="left" w:pos="1276"/>
              </w:tabs>
              <w:rPr>
                <w:b/>
                <w:bCs/>
                <w:sz w:val="28"/>
                <w:szCs w:val="28"/>
              </w:rPr>
            </w:pPr>
            <w:r>
              <w:rPr>
                <w:b/>
                <w:bCs/>
                <w:sz w:val="28"/>
                <w:szCs w:val="28"/>
              </w:rPr>
              <w:t>Возрастные категории</w:t>
            </w:r>
          </w:p>
        </w:tc>
        <w:tc>
          <w:tcPr>
            <w:cnfStyle w:val="100000000000"/>
            <w:tcW w:w="3184" w:type="dxa"/>
          </w:tcPr>
          <w:p w14:paraId="00000069">
            <w:pPr>
              <w:pStyle w:val="Абзацсписка1"/>
              <w:tabs>
                <w:tab w:val="left" w:pos="1276"/>
              </w:tabs>
              <w:ind w:left="0"/>
              <w:jc w:val="center"/>
              <w:rPr>
                <w:b/>
                <w:bCs/>
                <w:sz w:val="28"/>
                <w:szCs w:val="28"/>
                <w:highlight w:val="none"/>
              </w:rPr>
            </w:pPr>
            <w:r>
              <w:rPr>
                <w:b/>
                <w:bCs/>
                <w:sz w:val="28"/>
                <w:szCs w:val="28"/>
                <w:highlight w:val="none"/>
              </w:rPr>
              <w:t>Плавание</w:t>
            </w:r>
          </w:p>
        </w:tc>
        <w:tc>
          <w:tcPr>
            <w:cnfStyle w:val="100000000000"/>
            <w:tcW w:w="3560" w:type="dxa"/>
          </w:tcPr>
          <w:p w14:paraId="0000006A">
            <w:pPr>
              <w:pStyle w:val="Абзацсписка1"/>
              <w:tabs>
                <w:tab w:val="left" w:pos="1276"/>
              </w:tabs>
              <w:ind w:left="0"/>
              <w:jc w:val="center"/>
              <w:rPr>
                <w:b/>
                <w:bCs/>
                <w:sz w:val="28"/>
                <w:szCs w:val="28"/>
                <w:highlight w:val="none"/>
              </w:rPr>
            </w:pPr>
            <w:r>
              <w:rPr>
                <w:b/>
                <w:bCs/>
                <w:sz w:val="28"/>
                <w:szCs w:val="28"/>
                <w:highlight w:val="none"/>
              </w:rPr>
              <w:t>Бег</w:t>
            </w:r>
          </w:p>
        </w:tc>
      </w:tr>
      <w:tr>
        <w:trPr>
          <w:cnfStyle w:val="000000100000"/>
        </w:trPr>
        <w:tc>
          <w:tcPr>
            <w:cnfStyle w:val="001000100000"/>
            <w:tcW w:w="3936" w:type="dxa"/>
          </w:tcPr>
          <w:p w14:paraId="0000006B">
            <w:pPr>
              <w:pStyle w:val="Абзацсписка1"/>
              <w:tabs>
                <w:tab w:val="left" w:pos="1276"/>
              </w:tabs>
              <w:rPr>
                <w:b/>
                <w:bCs/>
                <w:sz w:val="28"/>
                <w:szCs w:val="28"/>
              </w:rPr>
            </w:pPr>
            <w:r>
              <w:rPr>
                <w:sz w:val="26"/>
                <w:szCs w:val="26"/>
              </w:rPr>
              <w:t xml:space="preserve"> </w:t>
            </w:r>
            <w:r>
              <w:rPr>
                <w:rFonts w:cs="Calibri"/>
                <w:color w:val="00000a"/>
                <w:sz w:val="28"/>
                <w:szCs w:val="28"/>
                <w:lang w:eastAsia="zh-CN"/>
              </w:rPr>
              <w:t>Юноши, девушки 13 -14 лет (201</w:t>
            </w:r>
            <w:r>
              <w:rPr>
                <w:rFonts w:cs="Calibri"/>
                <w:color w:val="00000a"/>
                <w:sz w:val="28"/>
                <w:szCs w:val="28"/>
                <w:lang w:val="ru-RU" w:eastAsia="zh-CN"/>
              </w:rPr>
              <w:t>2</w:t>
            </w:r>
            <w:r>
              <w:rPr>
                <w:rFonts w:cs="Calibri"/>
                <w:color w:val="00000a"/>
                <w:sz w:val="28"/>
                <w:szCs w:val="28"/>
                <w:lang w:eastAsia="zh-CN"/>
              </w:rPr>
              <w:t>-201</w:t>
            </w:r>
            <w:r>
              <w:rPr>
                <w:rFonts w:cs="Calibri"/>
                <w:color w:val="00000a"/>
                <w:sz w:val="28"/>
                <w:szCs w:val="28"/>
                <w:lang w:val="ru-RU" w:eastAsia="zh-CN"/>
              </w:rPr>
              <w:t>3</w:t>
            </w:r>
            <w:r>
              <w:rPr>
                <w:rFonts w:cs="Calibri"/>
                <w:color w:val="00000a"/>
                <w:sz w:val="28"/>
                <w:szCs w:val="28"/>
                <w:lang w:eastAsia="zh-CN"/>
              </w:rPr>
              <w:t>г.р.)</w:t>
            </w:r>
          </w:p>
        </w:tc>
        <w:tc>
          <w:tcPr>
            <w:cnfStyle w:val="000000100000"/>
            <w:tcW w:w="3184" w:type="dxa"/>
          </w:tcPr>
          <w:p w14:paraId="0000006C">
            <w:pPr>
              <w:pStyle w:val="Абзацсписка1"/>
              <w:tabs>
                <w:tab w:val="left" w:pos="1276"/>
              </w:tabs>
              <w:ind w:left="0"/>
              <w:jc w:val="center"/>
              <w:rPr>
                <w:b/>
                <w:bCs/>
                <w:sz w:val="28"/>
                <w:szCs w:val="28"/>
                <w:highlight w:val="none"/>
              </w:rPr>
            </w:pPr>
            <w:r>
              <w:rPr>
                <w:b/>
                <w:bCs/>
                <w:sz w:val="28"/>
                <w:szCs w:val="28"/>
                <w:highlight w:val="none"/>
              </w:rPr>
              <w:t>300 м</w:t>
            </w:r>
          </w:p>
        </w:tc>
        <w:tc>
          <w:tcPr>
            <w:cnfStyle w:val="000000100000"/>
            <w:tcW w:w="3560" w:type="dxa"/>
          </w:tcPr>
          <w:p w14:paraId="0000006D">
            <w:pPr>
              <w:pStyle w:val="Абзацсписка1"/>
              <w:tabs>
                <w:tab w:val="left" w:pos="1276"/>
              </w:tabs>
              <w:ind w:left="0"/>
              <w:jc w:val="center"/>
              <w:rPr>
                <w:b/>
                <w:bCs/>
                <w:sz w:val="28"/>
                <w:szCs w:val="28"/>
                <w:highlight w:val="none"/>
              </w:rPr>
            </w:pPr>
            <w:r>
              <w:rPr>
                <w:b/>
                <w:bCs/>
                <w:sz w:val="28"/>
                <w:szCs w:val="28"/>
                <w:highlight w:val="none"/>
              </w:rPr>
              <w:t>2 км</w:t>
            </w:r>
          </w:p>
        </w:tc>
      </w:tr>
      <w:tr>
        <w:trPr>
          <w:cnfStyle w:val="000000010000"/>
        </w:trPr>
        <w:tc>
          <w:tcPr>
            <w:cnfStyle w:val="001000010000"/>
            <w:tcW w:w="3936" w:type="dxa"/>
          </w:tcPr>
          <w:p w14:paraId="0000006E">
            <w:pPr>
              <w:ind w:left="-1" w:hanging="1"/>
              <w:jc w:val="center"/>
              <w:rPr>
                <w:rFonts w:ascii="Times New Roman" w:cs="Calibri" w:eastAsia="Calibri" w:hAnsi="Times New Roman"/>
                <w:color w:val="00000a"/>
                <w:sz w:val="28"/>
                <w:szCs w:val="28"/>
                <w:lang w:eastAsia="zh-CN"/>
              </w:rPr>
            </w:pPr>
            <w:r>
              <w:rPr>
                <w:rFonts w:ascii="Times New Roman" w:cs="Calibri" w:eastAsia="Calibri" w:hAnsi="Times New Roman"/>
                <w:color w:val="00000a"/>
                <w:sz w:val="28"/>
                <w:szCs w:val="28"/>
                <w:lang w:eastAsia="zh-CN"/>
              </w:rPr>
              <w:t xml:space="preserve"> </w:t>
            </w:r>
            <w:r>
              <w:rPr>
                <w:rFonts w:ascii="Times New Roman" w:cs="Calibri" w:eastAsia="Calibri" w:hAnsi="Times New Roman"/>
                <w:color w:val="00000a"/>
                <w:sz w:val="28"/>
                <w:szCs w:val="28"/>
                <w:lang w:eastAsia="zh-CN"/>
              </w:rPr>
              <w:t>Юноши, девушки</w:t>
            </w:r>
            <w:r>
              <w:rPr>
                <w:rFonts w:ascii="Times New Roman" w:cs="Calibri" w:eastAsia="Calibri" w:hAnsi="Times New Roman"/>
                <w:color w:val="00000a"/>
                <w:sz w:val="28"/>
                <w:szCs w:val="28"/>
                <w:lang w:eastAsia="zh-CN"/>
              </w:rPr>
              <w:t xml:space="preserve"> 15-17 лет (201</w:t>
            </w:r>
            <w:r>
              <w:rPr>
                <w:rFonts w:ascii="Times New Roman" w:cs="Calibri" w:eastAsia="Calibri" w:hAnsi="Times New Roman"/>
                <w:color w:val="00000a"/>
                <w:sz w:val="28"/>
                <w:szCs w:val="28"/>
                <w:lang w:val="ru-RU" w:eastAsia="zh-CN"/>
              </w:rPr>
              <w:t>1</w:t>
            </w:r>
            <w:r>
              <w:rPr>
                <w:rFonts w:ascii="Times New Roman" w:cs="Calibri" w:eastAsia="Calibri" w:hAnsi="Times New Roman"/>
                <w:color w:val="00000a"/>
                <w:sz w:val="28"/>
                <w:szCs w:val="28"/>
                <w:lang w:eastAsia="zh-CN"/>
              </w:rPr>
              <w:t>-200</w:t>
            </w:r>
            <w:r>
              <w:rPr>
                <w:rFonts w:ascii="Times New Roman" w:cs="Calibri" w:eastAsia="Calibri" w:hAnsi="Times New Roman"/>
                <w:color w:val="00000a"/>
                <w:sz w:val="28"/>
                <w:szCs w:val="28"/>
                <w:lang w:val="ru-RU" w:eastAsia="zh-CN"/>
              </w:rPr>
              <w:t>9</w:t>
            </w:r>
            <w:r>
              <w:rPr>
                <w:rFonts w:ascii="Times New Roman" w:cs="Calibri" w:eastAsia="Calibri" w:hAnsi="Times New Roman"/>
                <w:color w:val="00000a"/>
                <w:sz w:val="28"/>
                <w:szCs w:val="28"/>
                <w:lang w:eastAsia="zh-CN"/>
              </w:rPr>
              <w:t>г.р.)</w:t>
            </w:r>
          </w:p>
          <w:p w14:paraId="0000006F">
            <w:pPr>
              <w:pStyle w:val="Абзацсписка1"/>
              <w:tabs>
                <w:tab w:val="left" w:pos="1276"/>
              </w:tabs>
              <w:rPr>
                <w:b/>
                <w:bCs/>
                <w:sz w:val="28"/>
                <w:szCs w:val="28"/>
              </w:rPr>
            </w:pPr>
          </w:p>
        </w:tc>
        <w:tc>
          <w:tcPr>
            <w:cnfStyle w:val="000000010000"/>
            <w:tcW w:w="3184" w:type="dxa"/>
          </w:tcPr>
          <w:p w14:paraId="00000070">
            <w:pPr>
              <w:pStyle w:val="Абзацсписка1"/>
              <w:tabs>
                <w:tab w:val="left" w:pos="1276"/>
              </w:tabs>
              <w:jc w:val="left"/>
              <w:rPr>
                <w:b/>
                <w:bCs/>
                <w:sz w:val="28"/>
                <w:szCs w:val="28"/>
              </w:rPr>
            </w:pPr>
            <w:r>
              <w:rPr>
                <w:b/>
                <w:bCs/>
                <w:sz w:val="28"/>
                <w:szCs w:val="28"/>
              </w:rPr>
              <w:t xml:space="preserve">   </w:t>
            </w:r>
            <w:r>
              <w:rPr>
                <w:b/>
                <w:bCs/>
                <w:sz w:val="28"/>
                <w:szCs w:val="28"/>
              </w:rPr>
              <w:t>300 м</w:t>
            </w:r>
          </w:p>
        </w:tc>
        <w:tc>
          <w:tcPr>
            <w:cnfStyle w:val="000000010000"/>
            <w:tcW w:w="3560" w:type="dxa"/>
          </w:tcPr>
          <w:p w14:paraId="00000071">
            <w:pPr>
              <w:pStyle w:val="Абзацсписка1"/>
              <w:tabs>
                <w:tab w:val="left" w:pos="1276"/>
              </w:tabs>
              <w:ind w:left="0"/>
              <w:jc w:val="center"/>
              <w:rPr>
                <w:b/>
                <w:bCs/>
                <w:sz w:val="28"/>
                <w:szCs w:val="28"/>
              </w:rPr>
            </w:pPr>
            <w:r>
              <w:rPr>
                <w:b/>
                <w:bCs/>
                <w:sz w:val="28"/>
                <w:szCs w:val="28"/>
              </w:rPr>
              <w:t>2 км</w:t>
            </w:r>
          </w:p>
        </w:tc>
      </w:tr>
      <w:tr>
        <w:trPr>
          <w:cnfStyle w:val="000000100000"/>
        </w:trPr>
        <w:tc>
          <w:tcPr>
            <w:cnfStyle w:val="001000100000"/>
            <w:tcW w:w="3936" w:type="dxa"/>
          </w:tcPr>
          <w:p w14:paraId="00000072">
            <w:pPr>
              <w:ind w:left="-1" w:hanging="1"/>
              <w:jc w:val="center"/>
              <w:rPr>
                <w:rFonts w:ascii="Times New Roman" w:cs="Calibri" w:eastAsia="Calibri" w:hAnsi="Times New Roman"/>
                <w:color w:val="00000a"/>
                <w:sz w:val="28"/>
                <w:szCs w:val="28"/>
                <w:lang w:eastAsia="zh-CN"/>
              </w:rPr>
            </w:pPr>
            <w:r>
              <w:rPr>
                <w:rFonts w:ascii="Times New Roman" w:hAnsi="Times New Roman" w:hint="default"/>
                <w:color w:val="00000a"/>
                <w:sz w:val="28"/>
                <w:szCs w:val="28"/>
                <w:lang w:eastAsia="zh-CN"/>
              </w:rPr>
              <w:t>М</w:t>
            </w:r>
            <w:r>
              <w:rPr>
                <w:rFonts w:ascii="Times New Roman" w:hAnsi="Times New Roman" w:hint="default"/>
                <w:color w:val="00000a"/>
                <w:sz w:val="28"/>
                <w:szCs w:val="28"/>
                <w:lang w:eastAsia="zh-CN"/>
              </w:rPr>
              <w:t>альчики</w:t>
            </w:r>
            <w:r>
              <w:rPr>
                <w:rFonts w:ascii="Times New Roman" w:hAnsi="Times New Roman" w:hint="default"/>
                <w:color w:val="00000a"/>
                <w:sz w:val="28"/>
                <w:szCs w:val="28"/>
                <w:lang w:eastAsia="zh-CN"/>
              </w:rPr>
              <w:t xml:space="preserve"> девочки</w:t>
            </w:r>
            <w:r>
              <w:rPr>
                <w:rFonts w:ascii="Times New Roman" w:hAnsi="Times New Roman" w:hint="default"/>
                <w:color w:val="00000a"/>
                <w:sz w:val="28"/>
                <w:szCs w:val="28"/>
                <w:lang w:eastAsia="zh-CN"/>
              </w:rPr>
              <w:t xml:space="preserve"> 11-12 лет (201</w:t>
            </w:r>
            <w:r>
              <w:rPr>
                <w:rFonts w:ascii="Times New Roman" w:hAnsi="Times New Roman" w:hint="default"/>
                <w:color w:val="00000a"/>
                <w:sz w:val="28"/>
                <w:szCs w:val="28"/>
                <w:lang w:val="ru-RU" w:eastAsia="zh-CN"/>
              </w:rPr>
              <w:t>5</w:t>
            </w:r>
            <w:r>
              <w:rPr>
                <w:rFonts w:ascii="Times New Roman" w:hAnsi="Times New Roman" w:hint="default"/>
                <w:color w:val="00000a"/>
                <w:sz w:val="28"/>
                <w:szCs w:val="28"/>
                <w:lang w:eastAsia="zh-CN"/>
              </w:rPr>
              <w:t>-</w:t>
            </w:r>
            <w:r>
              <w:rPr>
                <w:rFonts w:ascii="Times New Roman" w:hAnsi="Times New Roman" w:hint="default"/>
                <w:color w:val="00000a"/>
                <w:sz w:val="28"/>
                <w:szCs w:val="28"/>
                <w:lang w:eastAsia="zh-CN"/>
              </w:rPr>
              <w:t>201</w:t>
            </w:r>
            <w:r>
              <w:rPr>
                <w:rFonts w:ascii="Times New Roman" w:hAnsi="Times New Roman" w:hint="default"/>
                <w:color w:val="00000a"/>
                <w:sz w:val="28"/>
                <w:szCs w:val="28"/>
                <w:lang w:val="ru-RU" w:eastAsia="zh-CN"/>
              </w:rPr>
              <w:t>4</w:t>
            </w:r>
            <w:r>
              <w:rPr>
                <w:rFonts w:ascii="Times New Roman" w:hAnsi="Times New Roman" w:hint="default"/>
                <w:color w:val="00000a"/>
                <w:sz w:val="28"/>
                <w:szCs w:val="28"/>
                <w:lang w:eastAsia="zh-CN"/>
              </w:rPr>
              <w:t xml:space="preserve"> г.р.)</w:t>
            </w:r>
          </w:p>
        </w:tc>
        <w:tc>
          <w:tcPr>
            <w:cnfStyle w:val="000000100000"/>
            <w:tcW w:w="3184" w:type="dxa"/>
          </w:tcPr>
          <w:p w14:paraId="00000073">
            <w:pPr>
              <w:pStyle w:val="Абзацсписка1"/>
              <w:tabs>
                <w:tab w:val="left" w:pos="1276"/>
              </w:tabs>
              <w:jc w:val="left"/>
              <w:rPr>
                <w:b/>
                <w:bCs/>
                <w:sz w:val="28"/>
                <w:szCs w:val="28"/>
              </w:rPr>
            </w:pPr>
            <w:r>
              <w:rPr>
                <w:b/>
                <w:bCs/>
                <w:sz w:val="28"/>
                <w:szCs w:val="28"/>
                <w:lang w:val="ru-RU"/>
              </w:rPr>
              <w:t xml:space="preserve">   200 м</w:t>
            </w:r>
          </w:p>
        </w:tc>
        <w:tc>
          <w:tcPr>
            <w:cnfStyle w:val="000000100000"/>
            <w:tcW w:w="3560" w:type="dxa"/>
          </w:tcPr>
          <w:p w14:paraId="00000074">
            <w:pPr>
              <w:pStyle w:val="Абзацсписка1"/>
              <w:tabs>
                <w:tab w:val="left" w:pos="1276"/>
              </w:tabs>
              <w:ind w:left="0"/>
              <w:jc w:val="center"/>
              <w:rPr>
                <w:b/>
                <w:bCs/>
                <w:sz w:val="28"/>
                <w:szCs w:val="28"/>
              </w:rPr>
            </w:pPr>
            <w:r>
              <w:rPr>
                <w:b/>
                <w:bCs/>
                <w:sz w:val="28"/>
                <w:szCs w:val="28"/>
                <w:lang w:val="ru-RU"/>
              </w:rPr>
              <w:t>1 км</w:t>
            </w:r>
          </w:p>
        </w:tc>
      </w:tr>
      <w:tr>
        <w:trPr>
          <w:cnfStyle w:val="000000010000"/>
        </w:trPr>
        <w:tc>
          <w:tcPr>
            <w:cnfStyle w:val="001000010000"/>
            <w:tcW w:w="3936" w:type="dxa"/>
          </w:tcPr>
          <w:p w14:paraId="00000075">
            <w:pPr>
              <w:ind w:left="-1" w:hanging="1"/>
              <w:jc w:val="center"/>
              <w:rPr>
                <w:rFonts w:ascii="Times New Roman" w:cs="Calibri" w:eastAsia="Calibri" w:hAnsi="Times New Roman"/>
                <w:color w:val="00000a"/>
                <w:sz w:val="28"/>
                <w:szCs w:val="28"/>
                <w:lang w:eastAsia="zh-CN"/>
              </w:rPr>
            </w:pPr>
            <w:r>
              <w:rPr>
                <w:rFonts w:ascii="Times New Roman" w:hAnsi="Times New Roman" w:hint="default"/>
                <w:color w:val="00000a"/>
                <w:sz w:val="28"/>
                <w:szCs w:val="28"/>
                <w:lang w:eastAsia="zh-CN"/>
              </w:rPr>
              <w:t>М</w:t>
            </w:r>
            <w:r>
              <w:rPr>
                <w:rFonts w:ascii="Times New Roman" w:hAnsi="Times New Roman" w:hint="default"/>
                <w:color w:val="00000a"/>
                <w:sz w:val="28"/>
                <w:szCs w:val="28"/>
                <w:lang w:eastAsia="zh-CN"/>
              </w:rPr>
              <w:t>альчики</w:t>
            </w:r>
            <w:r>
              <w:rPr>
                <w:rFonts w:ascii="Times New Roman" w:hAnsi="Times New Roman" w:hint="default"/>
                <w:color w:val="00000a"/>
                <w:sz w:val="28"/>
                <w:szCs w:val="28"/>
                <w:lang w:eastAsia="zh-CN"/>
              </w:rPr>
              <w:t xml:space="preserve"> девочки</w:t>
            </w:r>
            <w:r>
              <w:rPr>
                <w:rFonts w:ascii="Times New Roman" w:hAnsi="Times New Roman" w:hint="default"/>
                <w:color w:val="00000a"/>
                <w:sz w:val="28"/>
                <w:szCs w:val="28"/>
                <w:lang w:eastAsia="zh-CN"/>
              </w:rPr>
              <w:t xml:space="preserve"> </w:t>
            </w:r>
            <w:r>
              <w:rPr>
                <w:rFonts w:ascii="Times New Roman" w:hAnsi="Times New Roman" w:hint="default"/>
                <w:color w:val="00000a"/>
                <w:sz w:val="28"/>
                <w:szCs w:val="28"/>
                <w:lang w:val="ru-RU" w:eastAsia="zh-CN"/>
              </w:rPr>
              <w:t>9</w:t>
            </w:r>
            <w:r>
              <w:rPr>
                <w:rFonts w:ascii="Times New Roman" w:hAnsi="Times New Roman" w:hint="default"/>
                <w:color w:val="00000a"/>
                <w:sz w:val="28"/>
                <w:szCs w:val="28"/>
                <w:lang w:eastAsia="zh-CN"/>
              </w:rPr>
              <w:t>-1</w:t>
            </w:r>
            <w:r>
              <w:rPr>
                <w:rFonts w:ascii="Times New Roman" w:hAnsi="Times New Roman" w:hint="default"/>
                <w:color w:val="00000a"/>
                <w:sz w:val="28"/>
                <w:szCs w:val="28"/>
                <w:lang w:val="ru-RU" w:eastAsia="zh-CN"/>
              </w:rPr>
              <w:t>0</w:t>
            </w:r>
            <w:r>
              <w:rPr>
                <w:rFonts w:ascii="Times New Roman" w:hAnsi="Times New Roman" w:hint="default"/>
                <w:color w:val="00000a"/>
                <w:sz w:val="28"/>
                <w:szCs w:val="28"/>
                <w:lang w:eastAsia="zh-CN"/>
              </w:rPr>
              <w:t xml:space="preserve"> лет (201</w:t>
            </w:r>
            <w:r>
              <w:rPr>
                <w:rFonts w:ascii="Times New Roman" w:hAnsi="Times New Roman" w:hint="default"/>
                <w:color w:val="00000a"/>
                <w:sz w:val="28"/>
                <w:szCs w:val="28"/>
                <w:lang w:val="ru-RU" w:eastAsia="zh-CN"/>
              </w:rPr>
              <w:t>6</w:t>
            </w:r>
            <w:r>
              <w:rPr>
                <w:rFonts w:ascii="Times New Roman" w:hAnsi="Times New Roman" w:hint="default"/>
                <w:color w:val="00000a"/>
                <w:sz w:val="28"/>
                <w:szCs w:val="28"/>
                <w:lang w:eastAsia="zh-CN"/>
              </w:rPr>
              <w:t>-</w:t>
            </w:r>
            <w:r>
              <w:rPr>
                <w:rFonts w:ascii="Times New Roman" w:hAnsi="Times New Roman" w:hint="default"/>
                <w:color w:val="00000a"/>
                <w:sz w:val="28"/>
                <w:szCs w:val="28"/>
                <w:lang w:eastAsia="zh-CN"/>
              </w:rPr>
              <w:t>201</w:t>
            </w:r>
            <w:r>
              <w:rPr>
                <w:rFonts w:ascii="Times New Roman" w:hAnsi="Times New Roman" w:hint="default"/>
                <w:color w:val="00000a"/>
                <w:sz w:val="28"/>
                <w:szCs w:val="28"/>
                <w:lang w:val="ru-RU" w:eastAsia="zh-CN"/>
              </w:rPr>
              <w:t>7</w:t>
            </w:r>
            <w:r>
              <w:rPr>
                <w:rFonts w:ascii="Times New Roman" w:hAnsi="Times New Roman" w:hint="default"/>
                <w:color w:val="00000a"/>
                <w:sz w:val="28"/>
                <w:szCs w:val="28"/>
                <w:lang w:eastAsia="zh-CN"/>
              </w:rPr>
              <w:t xml:space="preserve"> г.р.)</w:t>
            </w:r>
          </w:p>
        </w:tc>
        <w:tc>
          <w:tcPr>
            <w:cnfStyle w:val="000000010000"/>
            <w:tcW w:w="3184" w:type="dxa"/>
          </w:tcPr>
          <w:p w14:paraId="00000076">
            <w:pPr>
              <w:pStyle w:val="Абзацсписка1"/>
              <w:tabs>
                <w:tab w:val="left" w:pos="1276"/>
              </w:tabs>
              <w:jc w:val="left"/>
              <w:rPr>
                <w:b/>
                <w:bCs/>
                <w:sz w:val="28"/>
                <w:szCs w:val="28"/>
              </w:rPr>
            </w:pPr>
            <w:r>
              <w:rPr>
                <w:b/>
                <w:bCs/>
                <w:sz w:val="28"/>
                <w:szCs w:val="28"/>
                <w:lang w:val="ru-RU"/>
              </w:rPr>
              <w:t xml:space="preserve">   100 м</w:t>
            </w:r>
          </w:p>
        </w:tc>
        <w:tc>
          <w:tcPr>
            <w:cnfStyle w:val="000000010000"/>
            <w:tcW w:w="3560" w:type="dxa"/>
          </w:tcPr>
          <w:p w14:paraId="00000077">
            <w:pPr>
              <w:pStyle w:val="Абзацсписка1"/>
              <w:tabs>
                <w:tab w:val="left" w:pos="1276"/>
              </w:tabs>
              <w:ind w:left="0"/>
              <w:jc w:val="center"/>
              <w:rPr>
                <w:b/>
                <w:bCs/>
                <w:sz w:val="28"/>
                <w:szCs w:val="28"/>
              </w:rPr>
            </w:pPr>
            <w:r>
              <w:rPr>
                <w:b/>
                <w:bCs/>
                <w:sz w:val="28"/>
                <w:szCs w:val="28"/>
                <w:lang w:val="ru-RU"/>
              </w:rPr>
              <w:t>800 м</w:t>
            </w:r>
          </w:p>
        </w:tc>
      </w:tr>
      <w:tr>
        <w:trPr>
          <w:cnfStyle w:val="000000100000"/>
        </w:trPr>
        <w:tc>
          <w:tcPr>
            <w:cnfStyle w:val="001000100000"/>
            <w:tcW w:w="3936" w:type="dxa"/>
          </w:tcPr>
          <w:p w14:paraId="00000078">
            <w:pPr>
              <w:ind w:left="0" w:firstLine="0"/>
              <w:jc w:val="center"/>
              <w:rPr>
                <w:rFonts w:ascii="Times New Roman" w:cs="Calibri" w:eastAsia="Calibri" w:hAnsi="Times New Roman"/>
                <w:color w:val="00000a"/>
                <w:sz w:val="28"/>
                <w:szCs w:val="28"/>
                <w:lang w:eastAsia="zh-CN"/>
              </w:rPr>
            </w:pPr>
            <w:r>
              <w:rPr>
                <w:rFonts w:ascii="Times New Roman" w:cs="Calibri" w:eastAsia="Calibri" w:hAnsi="Times New Roman"/>
                <w:color w:val="00000a"/>
                <w:sz w:val="28"/>
                <w:szCs w:val="28"/>
                <w:lang w:val="ru-RU" w:eastAsia="zh-CN"/>
              </w:rPr>
              <w:t xml:space="preserve"> Мужчины</w:t>
            </w:r>
            <w:r>
              <w:rPr>
                <w:rFonts w:ascii="Times New Roman" w:cs="Calibri" w:eastAsia="Calibri" w:hAnsi="Times New Roman"/>
                <w:color w:val="00000a"/>
                <w:sz w:val="28"/>
                <w:szCs w:val="28"/>
                <w:lang w:val="ru-RU" w:eastAsia="zh-CN"/>
              </w:rPr>
              <w:t xml:space="preserve"> (2008 г и старше)</w:t>
            </w:r>
          </w:p>
        </w:tc>
        <w:tc>
          <w:tcPr>
            <w:cnfStyle w:val="000000100000"/>
            <w:tcW w:w="3184" w:type="dxa"/>
          </w:tcPr>
          <w:p w14:paraId="00000079">
            <w:pPr>
              <w:pStyle w:val="Абзацсписка1"/>
              <w:tabs>
                <w:tab w:val="left" w:pos="1276"/>
              </w:tabs>
              <w:jc w:val="left"/>
              <w:rPr>
                <w:b/>
                <w:bCs/>
                <w:sz w:val="28"/>
                <w:szCs w:val="28"/>
              </w:rPr>
            </w:pPr>
            <w:r>
              <w:rPr>
                <w:b/>
                <w:bCs/>
                <w:sz w:val="28"/>
                <w:szCs w:val="28"/>
                <w:lang w:val="ru-RU"/>
              </w:rPr>
              <w:t xml:space="preserve">    500 м</w:t>
            </w:r>
          </w:p>
        </w:tc>
        <w:tc>
          <w:tcPr>
            <w:cnfStyle w:val="000000100000"/>
            <w:tcW w:w="3560" w:type="dxa"/>
          </w:tcPr>
          <w:p w14:paraId="0000007A">
            <w:pPr>
              <w:pStyle w:val="Абзацсписка1"/>
              <w:tabs>
                <w:tab w:val="left" w:pos="1276"/>
              </w:tabs>
              <w:ind w:left="0"/>
              <w:jc w:val="center"/>
              <w:rPr>
                <w:b/>
                <w:bCs/>
                <w:sz w:val="28"/>
                <w:szCs w:val="28"/>
              </w:rPr>
            </w:pPr>
            <w:r>
              <w:rPr>
                <w:b/>
                <w:bCs/>
                <w:sz w:val="28"/>
                <w:szCs w:val="28"/>
                <w:lang w:val="ru-RU"/>
              </w:rPr>
              <w:t>2,5 км</w:t>
            </w:r>
          </w:p>
        </w:tc>
      </w:tr>
      <w:tr>
        <w:trPr>
          <w:cnfStyle w:val="000000010000"/>
        </w:trPr>
        <w:tc>
          <w:tcPr>
            <w:cnfStyle w:val="001000010000"/>
            <w:tcW w:w="3936" w:type="dxa"/>
          </w:tcPr>
          <w:p w14:paraId="0000007B">
            <w:pPr>
              <w:ind w:left="0" w:firstLine="0"/>
              <w:jc w:val="center"/>
              <w:rPr>
                <w:rFonts w:ascii="Times New Roman" w:cs="Calibri" w:eastAsia="Calibri" w:hAnsi="Times New Roman"/>
                <w:color w:val="00000a"/>
                <w:sz w:val="28"/>
                <w:szCs w:val="28"/>
                <w:lang w:eastAsia="zh-CN"/>
              </w:rPr>
            </w:pPr>
            <w:r>
              <w:rPr>
                <w:rFonts w:ascii="Times New Roman" w:cs="Calibri" w:eastAsia="Calibri" w:hAnsi="Times New Roman"/>
                <w:color w:val="00000a"/>
                <w:sz w:val="28"/>
                <w:szCs w:val="28"/>
                <w:lang w:val="ru-RU" w:eastAsia="zh-CN"/>
              </w:rPr>
              <w:t xml:space="preserve">Женщины </w:t>
            </w:r>
            <w:r>
              <w:rPr>
                <w:rFonts w:ascii="Times New Roman" w:cs="Calibri" w:eastAsia="Calibri" w:hAnsi="Times New Roman"/>
                <w:color w:val="00000a"/>
                <w:sz w:val="28"/>
                <w:szCs w:val="28"/>
                <w:lang w:val="ru-RU" w:eastAsia="zh-CN"/>
              </w:rPr>
              <w:t>2008 г и старше)</w:t>
            </w:r>
          </w:p>
        </w:tc>
        <w:tc>
          <w:tcPr>
            <w:cnfStyle w:val="000000010000"/>
            <w:tcW w:w="3184" w:type="dxa"/>
          </w:tcPr>
          <w:p w14:paraId="0000007C">
            <w:pPr>
              <w:pStyle w:val="Абзацсписка1"/>
              <w:tabs>
                <w:tab w:val="left" w:pos="1276"/>
              </w:tabs>
              <w:jc w:val="left"/>
              <w:rPr>
                <w:b/>
                <w:bCs/>
                <w:sz w:val="28"/>
                <w:szCs w:val="28"/>
              </w:rPr>
            </w:pPr>
            <w:r>
              <w:rPr>
                <w:b/>
                <w:bCs/>
                <w:sz w:val="28"/>
                <w:szCs w:val="28"/>
              </w:rPr>
              <w:t xml:space="preserve">  </w:t>
            </w:r>
            <w:r>
              <w:rPr>
                <w:b/>
                <w:bCs/>
                <w:sz w:val="28"/>
                <w:szCs w:val="28"/>
                <w:lang w:val="ru-RU"/>
              </w:rPr>
              <w:t>3</w:t>
            </w:r>
            <w:r>
              <w:rPr>
                <w:b/>
                <w:bCs/>
                <w:sz w:val="28"/>
                <w:szCs w:val="28"/>
                <w:lang w:val="ru-RU"/>
              </w:rPr>
              <w:t>00 м</w:t>
            </w:r>
          </w:p>
        </w:tc>
        <w:tc>
          <w:tcPr>
            <w:cnfStyle w:val="000000010000"/>
            <w:tcW w:w="3560" w:type="dxa"/>
          </w:tcPr>
          <w:p w14:paraId="0000007D">
            <w:pPr>
              <w:pStyle w:val="Абзацсписка1"/>
              <w:tabs>
                <w:tab w:val="left" w:pos="1276"/>
              </w:tabs>
              <w:ind w:left="0"/>
              <w:jc w:val="center"/>
              <w:rPr>
                <w:b/>
                <w:bCs/>
                <w:sz w:val="28"/>
                <w:szCs w:val="28"/>
              </w:rPr>
            </w:pPr>
            <w:r>
              <w:rPr>
                <w:b/>
                <w:bCs/>
                <w:sz w:val="28"/>
                <w:szCs w:val="28"/>
                <w:lang w:val="ru-RU"/>
              </w:rPr>
              <w:t>2 км</w:t>
            </w:r>
          </w:p>
        </w:tc>
      </w:tr>
    </w:tbl>
    <w:p w14:paraId="0000007E">
      <w:pPr>
        <w:pStyle w:val="Абзацсписка1"/>
        <w:tabs>
          <w:tab w:val="left" w:pos="1276"/>
        </w:tabs>
        <w:ind w:left="0"/>
        <w:rPr>
          <w:b/>
          <w:bCs/>
          <w:sz w:val="28"/>
          <w:szCs w:val="28"/>
        </w:rPr>
      </w:pPr>
    </w:p>
    <w:p w14:paraId="0000007F">
      <w:pPr>
        <w:pStyle w:val="Базовый"/>
        <w:jc w:val="both"/>
        <w:rPr>
          <w:rFonts w:cs="Times New Roman"/>
          <w:b/>
          <w:bCs/>
          <w:sz w:val="28"/>
          <w:szCs w:val="28"/>
        </w:rPr>
      </w:pPr>
      <w:r>
        <w:rPr>
          <w:rFonts w:cs="Times New Roman"/>
          <w:b/>
          <w:bCs/>
          <w:sz w:val="28"/>
          <w:szCs w:val="28"/>
        </w:rPr>
        <w:t xml:space="preserve">Соревнования проводятся </w:t>
      </w:r>
      <w:r>
        <w:rPr>
          <w:rFonts w:cs="Times New Roman"/>
          <w:b/>
          <w:bCs/>
          <w:sz w:val="28"/>
          <w:szCs w:val="28"/>
          <w:lang w:val="ru-RU"/>
        </w:rPr>
        <w:t>22 ноября</w:t>
      </w:r>
      <w:r>
        <w:rPr>
          <w:rFonts w:cs="Times New Roman"/>
          <w:b/>
          <w:bCs/>
          <w:sz w:val="28"/>
          <w:szCs w:val="28"/>
          <w:lang w:val="ru-RU"/>
        </w:rPr>
        <w:t xml:space="preserve"> </w:t>
      </w:r>
      <w:r>
        <w:rPr>
          <w:rFonts w:cs="Times New Roman"/>
          <w:b/>
          <w:bCs/>
          <w:sz w:val="28"/>
          <w:szCs w:val="28"/>
        </w:rPr>
        <w:t xml:space="preserve"> 202</w:t>
      </w:r>
      <w:r>
        <w:rPr>
          <w:rFonts w:cs="Times New Roman"/>
          <w:b/>
          <w:bCs/>
          <w:sz w:val="28"/>
          <w:szCs w:val="28"/>
          <w:lang w:val="ru-RU"/>
        </w:rPr>
        <w:t>6</w:t>
      </w:r>
      <w:r>
        <w:rPr>
          <w:rFonts w:cs="Times New Roman"/>
          <w:b/>
          <w:bCs/>
          <w:sz w:val="28"/>
          <w:szCs w:val="28"/>
        </w:rPr>
        <w:t xml:space="preserve"> года </w:t>
      </w:r>
      <w:r>
        <w:rPr>
          <w:rFonts w:cs="Times New Roman"/>
          <w:b/>
          <w:bCs/>
          <w:sz w:val="28"/>
          <w:szCs w:val="28"/>
        </w:rPr>
        <w:t>( воскресенье</w:t>
      </w:r>
      <w:r>
        <w:rPr>
          <w:rFonts w:cs="Times New Roman"/>
          <w:b/>
          <w:bCs/>
          <w:sz w:val="28"/>
          <w:szCs w:val="28"/>
        </w:rPr>
        <w:t>):</w:t>
      </w:r>
      <w:r>
        <w:rPr>
          <w:rFonts w:cs="Times New Roman"/>
          <w:b/>
          <w:bCs/>
          <w:sz w:val="28"/>
          <w:szCs w:val="28"/>
        </w:rPr>
        <w:t xml:space="preserve"> </w:t>
      </w:r>
    </w:p>
    <w:p w14:paraId="00000080">
      <w:pPr>
        <w:pStyle w:val="Базовый"/>
        <w:jc w:val="center"/>
        <w:rPr>
          <w:rFonts w:cs="Times New Roman"/>
          <w:b/>
          <w:bCs/>
          <w:sz w:val="28"/>
          <w:szCs w:val="28"/>
        </w:rPr>
      </w:pPr>
      <w:r>
        <w:rPr>
          <w:rFonts w:cs="Times New Roman"/>
          <w:b/>
          <w:bCs/>
          <w:sz w:val="28"/>
          <w:szCs w:val="28"/>
        </w:rPr>
        <w:t>Программа соревнования</w:t>
      </w:r>
    </w:p>
    <w:p w14:paraId="00000081">
      <w:pPr>
        <w:tabs>
          <w:tab w:val="left" w:pos="3757"/>
        </w:tabs>
        <w:spacing w:after="0"/>
        <w:ind w:left="1" w:right="-1" w:hanging="3"/>
        <w:jc w:val="center"/>
        <w:rPr>
          <w:rFonts w:ascii="Times New Roman" w:cs="Times New Roman" w:eastAsia="Times New Roman" w:hAnsi="Times New Roman"/>
          <w:b/>
          <w:color w:val="00000a"/>
          <w:sz w:val="28"/>
          <w:szCs w:val="28"/>
          <w:lang w:eastAsia="zh-CN"/>
        </w:rPr>
      </w:pPr>
      <w:r>
        <w:rPr>
          <w:rFonts w:ascii="Times New Roman" w:cs="Times New Roman" w:eastAsia="Times New Roman" w:hAnsi="Times New Roman"/>
          <w:b/>
          <w:color w:val="00000a"/>
          <w:sz w:val="28"/>
          <w:szCs w:val="28"/>
          <w:lang w:val="ru-RU" w:eastAsia="zh-CN"/>
        </w:rPr>
        <w:t>20 ноября</w:t>
      </w:r>
      <w:r>
        <w:rPr>
          <w:rFonts w:ascii="Times New Roman" w:cs="Times New Roman" w:eastAsia="Times New Roman" w:hAnsi="Times New Roman"/>
          <w:b/>
          <w:color w:val="00000a"/>
          <w:sz w:val="28"/>
          <w:szCs w:val="28"/>
          <w:lang w:eastAsia="zh-CN"/>
        </w:rPr>
        <w:t>, пятница.</w:t>
      </w:r>
    </w:p>
    <w:p w14:paraId="00000082">
      <w:pPr>
        <w:pStyle w:val="Базовый"/>
        <w:spacing w:after="0" w:line="240" w:lineRule="auto"/>
        <w:ind w:firstLine="720"/>
        <w:jc w:val="both"/>
        <w:rPr/>
      </w:pPr>
      <w:r>
        <w:rPr>
          <w:rFonts w:cs="Times New Roman" w:eastAsia="Times New Roman"/>
          <w:b/>
          <w:sz w:val="28"/>
          <w:szCs w:val="28"/>
          <w:lang w:eastAsia="zh-CN"/>
        </w:rPr>
        <w:t>1</w:t>
      </w:r>
      <w:r>
        <w:rPr>
          <w:rFonts w:cs="Times New Roman" w:eastAsia="Times New Roman"/>
          <w:b/>
          <w:sz w:val="28"/>
          <w:szCs w:val="28"/>
          <w:lang w:eastAsia="zh-CN"/>
        </w:rPr>
        <w:t>7:3</w:t>
      </w:r>
      <w:r>
        <w:rPr>
          <w:rFonts w:cs="Times New Roman" w:eastAsia="Times New Roman"/>
          <w:b/>
          <w:sz w:val="28"/>
          <w:szCs w:val="28"/>
          <w:lang w:eastAsia="zh-CN"/>
        </w:rPr>
        <w:t xml:space="preserve">0 – 19:00 </w:t>
      </w:r>
      <w:r>
        <w:rPr>
          <w:rFonts w:cs="Times New Roman" w:eastAsia="Times New Roman"/>
          <w:sz w:val="28"/>
          <w:szCs w:val="28"/>
          <w:lang w:eastAsia="zh-CN"/>
        </w:rPr>
        <w:t xml:space="preserve">работа комиссии по допуску к соревнованиям, выдача стартовых пакетов на </w:t>
      </w:r>
      <w:r>
        <w:rPr>
          <w:rFonts w:cs="Times New Roman" w:eastAsia="Times New Roman"/>
          <w:sz w:val="28"/>
          <w:szCs w:val="28"/>
          <w:lang w:eastAsia="zh-CN"/>
        </w:rPr>
        <w:t>акватлон</w:t>
      </w:r>
      <w:r>
        <w:rPr>
          <w:rFonts w:cs="Times New Roman" w:eastAsia="Times New Roman"/>
          <w:sz w:val="28"/>
          <w:szCs w:val="28"/>
          <w:lang w:eastAsia="zh-CN"/>
        </w:rPr>
        <w:t xml:space="preserve">. Место </w:t>
      </w:r>
      <w:r>
        <w:rPr>
          <w:rFonts w:cs="Times New Roman" w:eastAsia="Times New Roman"/>
          <w:sz w:val="28"/>
          <w:szCs w:val="28"/>
          <w:lang w:eastAsia="zh-CN"/>
        </w:rPr>
        <w:t>выдачи</w:t>
      </w:r>
      <w:r>
        <w:rPr>
          <w:rFonts w:cs="Times New Roman" w:eastAsia="Times New Roman"/>
          <w:sz w:val="28"/>
          <w:szCs w:val="28"/>
          <w:lang w:eastAsia="zh-CN"/>
        </w:rPr>
        <w:t xml:space="preserve">: </w:t>
      </w:r>
      <w:r>
        <w:rPr>
          <w:rFonts w:eastAsia="Times New Roman"/>
          <w:color w:val="000000"/>
          <w:sz w:val="28"/>
          <w:szCs w:val="28"/>
          <w:lang w:eastAsia="zh-CN"/>
        </w:rPr>
        <w:t xml:space="preserve"> КСШОР</w:t>
      </w:r>
      <w:r>
        <w:rPr>
          <w:rFonts w:eastAsia="Times New Roman"/>
          <w:color w:val="000000"/>
          <w:sz w:val="28"/>
          <w:szCs w:val="28"/>
          <w:lang w:eastAsia="zh-CN"/>
        </w:rPr>
        <w:t xml:space="preserve"> им. </w:t>
      </w:r>
      <w:r>
        <w:rPr>
          <w:rFonts w:eastAsia="Times New Roman"/>
          <w:color w:val="000000"/>
          <w:sz w:val="28"/>
          <w:szCs w:val="28"/>
          <w:lang w:eastAsia="zh-CN"/>
        </w:rPr>
        <w:t>В.В.Лукина</w:t>
      </w:r>
      <w:r>
        <w:rPr>
          <w:rFonts w:eastAsia="Times New Roman"/>
          <w:color w:val="000000"/>
          <w:sz w:val="28"/>
          <w:szCs w:val="28"/>
          <w:lang w:eastAsia="zh-CN"/>
        </w:rPr>
        <w:t>, ул. Кооперативная,9.</w:t>
      </w:r>
    </w:p>
    <w:p w14:paraId="00000083">
      <w:pPr>
        <w:tabs>
          <w:tab w:val="left" w:pos="3757"/>
        </w:tabs>
        <w:spacing w:after="0"/>
        <w:ind w:left="1" w:right="-1" w:hanging="3"/>
        <w:rPr>
          <w:rFonts w:ascii="Times New Roman" w:cs="Times New Roman" w:eastAsia="Times New Roman" w:hAnsi="Times New Roman"/>
          <w:b/>
          <w:color w:val="00000a"/>
          <w:sz w:val="28"/>
          <w:szCs w:val="28"/>
          <w:lang w:eastAsia="zh-CN"/>
        </w:rPr>
      </w:pPr>
    </w:p>
    <w:p w14:paraId="00000084">
      <w:pPr>
        <w:tabs>
          <w:tab w:val="left" w:pos="3757"/>
        </w:tabs>
        <w:spacing w:after="0"/>
        <w:ind w:left="1" w:right="-1" w:hanging="3"/>
        <w:jc w:val="center"/>
        <w:rPr>
          <w:rFonts w:ascii="Times New Roman" w:cs="Times New Roman" w:eastAsia="Times New Roman" w:hAnsi="Times New Roman"/>
          <w:b/>
          <w:color w:val="00000a"/>
          <w:sz w:val="28"/>
          <w:szCs w:val="28"/>
          <w:lang w:eastAsia="zh-CN"/>
        </w:rPr>
      </w:pPr>
      <w:r>
        <w:rPr>
          <w:rFonts w:ascii="Times New Roman" w:cs="Times New Roman" w:eastAsia="Times New Roman" w:hAnsi="Times New Roman"/>
          <w:b/>
          <w:color w:val="00000a"/>
          <w:sz w:val="28"/>
          <w:szCs w:val="28"/>
          <w:lang w:val="ru-RU" w:eastAsia="zh-CN"/>
        </w:rPr>
        <w:t xml:space="preserve">22 ноября </w:t>
      </w:r>
      <w:r>
        <w:rPr>
          <w:rFonts w:ascii="Times New Roman" w:cs="Times New Roman" w:eastAsia="Times New Roman" w:hAnsi="Times New Roman"/>
          <w:b/>
          <w:color w:val="00000a"/>
          <w:sz w:val="28"/>
          <w:szCs w:val="28"/>
          <w:lang w:eastAsia="zh-CN"/>
        </w:rPr>
        <w:t xml:space="preserve"> ,</w:t>
      </w:r>
      <w:r>
        <w:rPr>
          <w:rFonts w:ascii="Times New Roman" w:cs="Times New Roman" w:eastAsia="Times New Roman" w:hAnsi="Times New Roman"/>
          <w:b/>
          <w:color w:val="00000a"/>
          <w:sz w:val="28"/>
          <w:szCs w:val="28"/>
          <w:lang w:eastAsia="zh-CN"/>
        </w:rPr>
        <w:t xml:space="preserve"> </w:t>
      </w:r>
      <w:r>
        <w:rPr>
          <w:rFonts w:ascii="Times New Roman" w:cs="Times New Roman" w:eastAsia="Times New Roman" w:hAnsi="Times New Roman"/>
          <w:b/>
          <w:color w:val="00000a"/>
          <w:sz w:val="28"/>
          <w:szCs w:val="28"/>
          <w:lang w:eastAsia="zh-CN"/>
        </w:rPr>
        <w:t>воскресенье.</w:t>
      </w:r>
    </w:p>
    <w:p w14:paraId="0000008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50" w:line="240" w:lineRule="auto"/>
        <w:ind w:left="0" w:right="0" w:firstLine="0"/>
        <w:jc w:val="left"/>
        <w:rPr>
          <w:rFonts w:ascii="Times New Roman" w:cs="Times New Roman" w:hAnsi="Times New Roman"/>
          <w:b/>
          <w:bCs/>
          <w:color w:val="000000"/>
          <w:sz w:val="28"/>
          <w:szCs w:val="28"/>
          <w:lang w:val="en-US"/>
        </w:rPr>
      </w:pPr>
      <w:r>
        <w:rPr>
          <w:rFonts w:ascii="Times New Roman" w:cs="Times New Roman" w:hAnsi="Times New Roman"/>
          <w:b/>
          <w:bCs/>
          <w:color w:val="000000"/>
          <w:sz w:val="28"/>
          <w:szCs w:val="28"/>
          <w:rtl w:val="off"/>
          <w:lang w:val="en-US"/>
        </w:rPr>
        <w:t xml:space="preserve">10:00-10:15– </w:t>
      </w:r>
      <w:r>
        <w:rPr>
          <w:rFonts w:ascii="Times New Roman" w:cs="Times New Roman" w:hAnsi="Times New Roman"/>
          <w:b w:val="off"/>
          <w:bCs w:val="off"/>
          <w:color w:val="000000"/>
          <w:sz w:val="28"/>
          <w:szCs w:val="28"/>
          <w:rtl w:val="off"/>
          <w:lang w:val="en-US"/>
        </w:rPr>
        <w:t>разминка участников</w:t>
      </w:r>
      <w:r>
        <w:rPr>
          <w:rFonts w:ascii="Times New Roman" w:cs="Times New Roman" w:hAnsi="Times New Roman"/>
          <w:b/>
          <w:bCs/>
          <w:color w:val="000000"/>
          <w:sz w:val="28"/>
          <w:szCs w:val="28"/>
          <w:rtl w:val="off"/>
          <w:lang w:val="en-US"/>
        </w:rPr>
        <w:t>, бассейн 50 м «</w:t>
      </w:r>
      <w:r>
        <w:rPr>
          <w:rFonts w:ascii="Times New Roman" w:cs="Times New Roman" w:hAnsi="Times New Roman"/>
          <w:b/>
          <w:bCs/>
          <w:color w:val="000000"/>
          <w:sz w:val="28"/>
          <w:szCs w:val="28"/>
          <w:u w:val="single"/>
          <w:rtl w:val="off"/>
          <w:lang w:val="en-US"/>
        </w:rPr>
        <w:t>Сила воды»;</w:t>
      </w:r>
    </w:p>
    <w:p w14:paraId="0000008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50" w:line="240" w:lineRule="auto"/>
        <w:ind w:left="0" w:right="0" w:firstLine="0"/>
        <w:jc w:val="left"/>
        <w:rPr>
          <w:rFonts w:ascii="Times New Roman" w:cs="Times New Roman" w:hAnsi="Times New Roman"/>
          <w:b/>
          <w:bCs/>
          <w:color w:val="000000"/>
          <w:sz w:val="28"/>
          <w:szCs w:val="28"/>
          <w:lang w:val="en-US"/>
        </w:rPr>
      </w:pPr>
      <w:r>
        <w:rPr>
          <w:rFonts w:ascii="Times New Roman" w:cs="Times New Roman" w:hAnsi="Times New Roman"/>
          <w:b/>
          <w:bCs/>
          <w:color w:val="000000"/>
          <w:sz w:val="28"/>
          <w:szCs w:val="28"/>
          <w:rtl w:val="off"/>
          <w:lang w:val="en-US"/>
        </w:rPr>
        <w:t>12:00 – окончание заплывов;</w:t>
      </w:r>
    </w:p>
    <w:p w14:paraId="0000008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50" w:line="240" w:lineRule="auto"/>
        <w:ind w:left="0" w:right="0" w:firstLine="0"/>
        <w:jc w:val="left"/>
        <w:rPr>
          <w:rFonts w:ascii="Times New Roman" w:cs="Times New Roman" w:hAnsi="Times New Roman"/>
          <w:b w:val="off"/>
          <w:bCs w:val="off"/>
          <w:color w:val="000000"/>
          <w:sz w:val="28"/>
          <w:szCs w:val="28"/>
          <w:lang w:val="en-US"/>
        </w:rPr>
      </w:pPr>
      <w:r>
        <w:rPr>
          <w:rFonts w:ascii="Times New Roman" w:cs="Times New Roman" w:hAnsi="Times New Roman"/>
          <w:b/>
          <w:bCs/>
          <w:color w:val="000000"/>
          <w:sz w:val="28"/>
          <w:szCs w:val="28"/>
          <w:rtl w:val="off"/>
          <w:lang w:val="en-US"/>
        </w:rPr>
        <w:t xml:space="preserve">12:30 – начало забегов, </w:t>
      </w:r>
      <w:r>
        <w:rPr>
          <w:rFonts w:ascii="Times New Roman" w:cs="Times New Roman" w:hAnsi="Times New Roman"/>
          <w:b/>
          <w:bCs/>
          <w:color w:val="000000"/>
          <w:sz w:val="28"/>
          <w:szCs w:val="28"/>
          <w:rtl w:val="off"/>
          <w:lang w:val="ru-RU"/>
        </w:rPr>
        <w:t>манеж “ Планета спорта”</w:t>
      </w:r>
      <w:r>
        <w:rPr>
          <w:rFonts w:ascii="Times New Roman" w:cs="Times New Roman" w:hAnsi="Times New Roman"/>
          <w:b/>
          <w:bCs/>
          <w:color w:val="000000"/>
          <w:sz w:val="28"/>
          <w:szCs w:val="28"/>
          <w:u w:val="single"/>
          <w:rtl w:val="off"/>
          <w:lang w:val="en-US"/>
        </w:rPr>
        <w:t>,</w:t>
      </w:r>
      <w:r>
        <w:rPr>
          <w:rFonts w:ascii="Times New Roman" w:cs="Times New Roman" w:hAnsi="Times New Roman"/>
          <w:b/>
          <w:bCs/>
          <w:color w:val="000000"/>
          <w:sz w:val="28"/>
          <w:szCs w:val="28"/>
          <w:rtl w:val="off"/>
          <w:lang w:val="en-US"/>
        </w:rPr>
        <w:t xml:space="preserve"> </w:t>
      </w:r>
      <w:r>
        <w:rPr>
          <w:rFonts w:ascii="Times New Roman" w:cs="Times New Roman" w:hAnsi="Times New Roman"/>
          <w:b w:val="off"/>
          <w:bCs w:val="off"/>
          <w:color w:val="000000"/>
          <w:sz w:val="28"/>
          <w:szCs w:val="28"/>
          <w:rtl w:val="off"/>
          <w:lang w:val="en-US"/>
        </w:rPr>
        <w:t>участники 18 лет и старше</w:t>
      </w:r>
    </w:p>
    <w:p w14:paraId="0000008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50" w:line="240" w:lineRule="auto"/>
        <w:ind w:left="0" w:right="0" w:firstLine="0"/>
        <w:jc w:val="left"/>
        <w:rPr>
          <w:rFonts w:ascii="Times New Roman" w:cs="Times New Roman" w:hAnsi="Times New Roman"/>
          <w:b w:val="off"/>
          <w:bCs w:val="off"/>
          <w:color w:val="000000"/>
          <w:sz w:val="28"/>
          <w:szCs w:val="28"/>
          <w:lang w:val="en-US"/>
        </w:rPr>
      </w:pPr>
      <w:r>
        <w:rPr>
          <w:rFonts w:ascii="Times New Roman" w:cs="Times New Roman" w:hAnsi="Times New Roman"/>
          <w:b w:val="off"/>
          <w:bCs w:val="off"/>
          <w:color w:val="000000"/>
          <w:sz w:val="28"/>
          <w:szCs w:val="28"/>
          <w:rtl w:val="off"/>
          <w:lang w:val="en-US"/>
        </w:rPr>
        <w:t>Далее забеги 15-17 лет, 13-14 лет, 11-12 лет, 9-10 лет</w:t>
      </w:r>
    </w:p>
    <w:p w14:paraId="0000008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50" w:line="240" w:lineRule="auto"/>
        <w:ind w:left="0" w:right="0" w:firstLine="0"/>
        <w:jc w:val="left"/>
        <w:rPr>
          <w:rFonts w:ascii="Times New Roman" w:cs="Times New Roman" w:hAnsi="Times New Roman"/>
          <w:b/>
          <w:bCs/>
          <w:color w:val="000000"/>
          <w:sz w:val="28"/>
          <w:szCs w:val="28"/>
          <w:lang w:val="en-US"/>
        </w:rPr>
      </w:pPr>
      <w:r>
        <w:rPr>
          <w:rFonts w:ascii="Times New Roman" w:cs="Times New Roman" w:hAnsi="Times New Roman"/>
          <w:b/>
          <w:bCs/>
          <w:color w:val="000000"/>
          <w:sz w:val="28"/>
          <w:szCs w:val="28"/>
          <w:rtl w:val="off"/>
          <w:lang w:val="en-US"/>
        </w:rPr>
        <w:t>15:00 – церемония награждения, центральный стадион "Зенит".</w:t>
      </w:r>
    </w:p>
    <w:p w14:paraId="0000008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50" w:line="240" w:lineRule="auto"/>
        <w:ind w:left="0" w:right="0" w:firstLine="0"/>
        <w:jc w:val="left"/>
        <w:rPr>
          <w:rFonts w:ascii="Times New Roman" w:cs="Times New Roman" w:hAnsi="Times New Roman"/>
          <w:b/>
          <w:bCs/>
          <w:color w:val="000000"/>
          <w:sz w:val="28"/>
          <w:szCs w:val="28"/>
          <w:lang w:val="en-US"/>
        </w:rPr>
      </w:pPr>
      <w:r>
        <w:rPr>
          <w:rFonts w:ascii="Times New Roman" w:cs="Times New Roman" w:hAnsi="Times New Roman"/>
          <w:b/>
          <w:bCs/>
          <w:color w:val="000000"/>
          <w:sz w:val="28"/>
          <w:szCs w:val="28"/>
          <w:u w:val="single"/>
          <w:rtl w:val="off"/>
          <w:lang w:val="en-US"/>
        </w:rPr>
        <w:t xml:space="preserve">Расписание возможно изменится из-за количества участников, следите на официальной страничке в </w:t>
      </w:r>
      <w:r>
        <w:rPr>
          <w:rFonts w:ascii="Times New Roman" w:cs="Times New Roman" w:hAnsi="Times New Roman"/>
          <w:b/>
          <w:bCs/>
          <w:color w:val="000000"/>
          <w:sz w:val="28"/>
          <w:szCs w:val="28"/>
          <w:u w:val="single"/>
          <w:rtl w:val="off"/>
          <w:lang w:val="en-US"/>
        </w:rPr>
        <w:t xml:space="preserve">ВК </w:t>
      </w:r>
      <w:r>
        <w:rPr>
          <w:rFonts w:ascii="Times New Roman" w:cs="Times New Roman" w:hAnsi="Times New Roman"/>
          <w:b/>
          <w:bCs/>
          <w:color w:val="000000"/>
          <w:sz w:val="28"/>
          <w:szCs w:val="28"/>
          <w:u w:val="single"/>
          <w:rtl w:val="off"/>
          <w:lang w:val="ru-RU"/>
        </w:rPr>
        <w:t>и в случаях  не предвиденных форс мажорных обстоятельств, не зависящих от РОСО “ФТУР”</w:t>
      </w:r>
    </w:p>
    <w:p w14:paraId="0000008B">
      <w:pPr>
        <w:pStyle w:val="Базовый"/>
        <w:ind w:firstLine="708"/>
        <w:jc w:val="both"/>
        <w:rPr>
          <w:rFonts w:cs="Times New Roman"/>
          <w:b/>
          <w:bCs/>
          <w:sz w:val="28"/>
          <w:szCs w:val="28"/>
          <w:u w:val="single"/>
        </w:rPr>
      </w:pPr>
      <w:r>
        <w:rPr>
          <w:rFonts w:cs="Times New Roman"/>
          <w:sz w:val="28"/>
          <w:szCs w:val="28"/>
          <w:u w:val="single"/>
        </w:rPr>
        <w:t xml:space="preserve">Оргкомитет вправе изменить дату проведения и регламент соревнований в силу непредвиденных форс-мажорных обстоятельств, включая погодные условия. Точное расписание разместим в социальных сетях за неделю до старта. Так как это будет зависеть от количества участников. </w:t>
      </w:r>
    </w:p>
    <w:p w14:paraId="0000008C">
      <w:pPr>
        <w:pStyle w:val="Базовый"/>
        <w:jc w:val="center"/>
        <w:rPr>
          <w:rFonts w:cs="Times New Roman"/>
          <w:sz w:val="28"/>
          <w:szCs w:val="28"/>
        </w:rPr>
      </w:pPr>
      <w:r>
        <w:rPr>
          <w:rFonts w:cs="Times New Roman"/>
          <w:b/>
          <w:bCs/>
          <w:sz w:val="28"/>
          <w:szCs w:val="28"/>
        </w:rPr>
        <w:t>6. УСЛОВИЯ ПОДВЕДЕНИЯ ИТОГОВ</w:t>
      </w:r>
    </w:p>
    <w:p w14:paraId="0000008D">
      <w:pPr>
        <w:pStyle w:val="Базовый"/>
        <w:spacing w:line="240" w:lineRule="auto"/>
        <w:jc w:val="both"/>
        <w:rPr>
          <w:rFonts w:cs="Times New Roman"/>
          <w:sz w:val="28"/>
          <w:szCs w:val="28"/>
        </w:rPr>
      </w:pPr>
      <w:r>
        <w:rPr>
          <w:rFonts w:cs="Times New Roman"/>
          <w:sz w:val="28"/>
          <w:szCs w:val="28"/>
        </w:rPr>
        <w:t xml:space="preserve"> Итоги соревнований подводятся после финиша последнего участника.</w:t>
      </w:r>
    </w:p>
    <w:p w14:paraId="0000008E">
      <w:pPr>
        <w:pStyle w:val="NoSpacing"/>
        <w:ind w:firstLine="567"/>
        <w:jc w:val="both"/>
        <w:rPr>
          <w:rFonts w:ascii="Times New Roman" w:hAnsi="Times New Roman"/>
          <w:sz w:val="28"/>
          <w:szCs w:val="28"/>
        </w:rPr>
      </w:pPr>
      <w:r>
        <w:rPr>
          <w:rFonts w:ascii="Times New Roman" w:hAnsi="Times New Roman"/>
          <w:sz w:val="28"/>
          <w:szCs w:val="28"/>
        </w:rPr>
        <w:t xml:space="preserve"> Победители и призеры в каждой категории определяются в соответствии с Правилами соревнований вида спорта «триатлон» (утвержденные приказом Министерства спорта Российской Федерации от 28.01.2025 г.№ 62).</w:t>
      </w:r>
    </w:p>
    <w:p w14:paraId="0000008F">
      <w:pPr>
        <w:pBdr>
          <w:top w:val="nil" w:sz="4" w:space="0"/>
          <w:left w:val="nil" w:sz="4" w:space="0"/>
          <w:bottom w:val="nil" w:sz="4" w:space="0"/>
          <w:right w:val="nil" w:sz="4" w:space="0"/>
          <w:between w:val="nil" w:sz="4" w:space="0"/>
        </w:pBdr>
        <w:spacing w:after="0"/>
        <w:ind w:left="1" w:hanging="3"/>
        <w:jc w:val="center"/>
        <w:rPr>
          <w:rFonts w:ascii="Times New Roman" w:hAnsi="Times New Roman"/>
          <w:b/>
          <w:color w:val="000000"/>
          <w:sz w:val="26"/>
          <w:szCs w:val="26"/>
        </w:rPr>
      </w:pPr>
    </w:p>
    <w:p w14:paraId="00000090">
      <w:pPr>
        <w:pBdr>
          <w:top w:val="nil" w:sz="4" w:space="0"/>
          <w:left w:val="nil" w:sz="4" w:space="0"/>
          <w:bottom w:val="nil" w:sz="4" w:space="0"/>
          <w:right w:val="nil" w:sz="4" w:space="0"/>
          <w:between w:val="nil" w:sz="4" w:space="0"/>
        </w:pBdr>
        <w:spacing w:after="0"/>
        <w:ind w:left="1" w:hanging="3"/>
        <w:jc w:val="center"/>
        <w:rPr>
          <w:rFonts w:ascii="Times New Roman" w:hAnsi="Times New Roman"/>
          <w:color w:val="000000"/>
          <w:sz w:val="26"/>
          <w:szCs w:val="26"/>
        </w:rPr>
      </w:pPr>
      <w:r>
        <w:rPr>
          <w:rFonts w:ascii="Times New Roman" w:hAnsi="Times New Roman"/>
          <w:b/>
          <w:color w:val="000000"/>
          <w:sz w:val="26"/>
          <w:szCs w:val="26"/>
        </w:rPr>
        <w:t>7. ПРОТЕСТЫ</w:t>
      </w:r>
    </w:p>
    <w:p w14:paraId="00000091">
      <w:pPr>
        <w:pBdr>
          <w:top w:val="nil" w:sz="4" w:space="0"/>
          <w:left w:val="nil" w:sz="4" w:space="0"/>
          <w:bottom w:val="nil" w:sz="4" w:space="0"/>
          <w:right w:val="nil" w:sz="4" w:space="0"/>
          <w:between w:val="nil" w:sz="4" w:space="0"/>
        </w:pBdr>
        <w:spacing w:after="0"/>
        <w:ind w:left="-2" w:firstLine="722"/>
        <w:jc w:val="both"/>
        <w:rPr>
          <w:rFonts w:ascii="Times New Roman" w:hAnsi="Times New Roman"/>
          <w:color w:val="000000"/>
          <w:sz w:val="26"/>
          <w:szCs w:val="26"/>
        </w:rPr>
      </w:pPr>
      <w:r>
        <w:rPr>
          <w:rFonts w:ascii="Times New Roman" w:hAnsi="Times New Roman"/>
          <w:color w:val="000000"/>
          <w:sz w:val="26"/>
          <w:szCs w:val="26"/>
          <w:u w:val="single"/>
        </w:rPr>
        <w:t xml:space="preserve">Протесты, связанные с дистанцией соревнований. </w:t>
      </w:r>
      <w:r>
        <w:rPr>
          <w:rFonts w:ascii="Times New Roman" w:hAnsi="Times New Roman"/>
          <w:color w:val="000000"/>
          <w:sz w:val="26"/>
          <w:szCs w:val="26"/>
        </w:rPr>
        <w:t>Протесты относительно безопасности или ее расхождения с Правилами должны подаваться Главному судье не позднее, чем за 24 часа до начала соревнований.</w:t>
      </w:r>
    </w:p>
    <w:p w14:paraId="00000092">
      <w:pPr>
        <w:pBdr>
          <w:top w:val="nil" w:sz="4" w:space="0"/>
          <w:left w:val="nil" w:sz="4" w:space="0"/>
          <w:bottom w:val="nil" w:sz="4" w:space="0"/>
          <w:right w:val="nil" w:sz="4" w:space="0"/>
          <w:between w:val="nil" w:sz="4" w:space="0"/>
        </w:pBdr>
        <w:spacing w:after="0"/>
        <w:ind w:left="-2" w:firstLine="722"/>
        <w:jc w:val="both"/>
        <w:rPr>
          <w:rFonts w:ascii="Times New Roman" w:hAnsi="Times New Roman"/>
          <w:color w:val="000000"/>
          <w:sz w:val="26"/>
          <w:szCs w:val="26"/>
          <w:u w:val="single"/>
        </w:rPr>
      </w:pPr>
      <w:r>
        <w:rPr>
          <w:rFonts w:ascii="Times New Roman" w:hAnsi="Times New Roman"/>
          <w:color w:val="000000"/>
          <w:sz w:val="26"/>
          <w:szCs w:val="26"/>
          <w:u w:val="single"/>
        </w:rPr>
        <w:t>Протесты, связанные с результатами соревнований</w:t>
      </w:r>
    </w:p>
    <w:p w14:paraId="00000093">
      <w:pPr>
        <w:pBdr>
          <w:top w:val="nil" w:sz="4" w:space="0"/>
          <w:left w:val="nil" w:sz="4" w:space="0"/>
          <w:bottom w:val="nil" w:sz="4" w:space="0"/>
          <w:right w:val="nil" w:sz="4" w:space="0"/>
          <w:between w:val="nil" w:sz="4" w:space="0"/>
        </w:pBdr>
        <w:spacing w:after="0"/>
        <w:ind w:left="-2" w:firstLine="722"/>
        <w:jc w:val="both"/>
        <w:rPr>
          <w:rFonts w:ascii="Times New Roman" w:hAnsi="Times New Roman"/>
          <w:color w:val="000000"/>
          <w:sz w:val="26"/>
          <w:szCs w:val="26"/>
        </w:rPr>
      </w:pPr>
      <w:r>
        <w:rPr>
          <w:rFonts w:ascii="Times New Roman" w:hAnsi="Times New Roman"/>
          <w:color w:val="000000"/>
          <w:sz w:val="26"/>
          <w:szCs w:val="26"/>
        </w:rPr>
        <w:t>Спортсмен, подающий протест на другого участника или судью, должен подать этот протест Главному судье соревнований не позднее, чем через 15 минут после финиша соревнования. Однако намерение подать протест должно быть заявлено Главному судье в течении 5 минут после финиша спортсмена. Только после этого протест принимается к рассмотрению.</w:t>
      </w:r>
    </w:p>
    <w:p w14:paraId="00000094">
      <w:pPr>
        <w:pBdr>
          <w:top w:val="nil" w:sz="4" w:space="0"/>
          <w:left w:val="nil" w:sz="4" w:space="0"/>
          <w:bottom w:val="nil" w:sz="4" w:space="0"/>
          <w:right w:val="nil" w:sz="4" w:space="0"/>
          <w:between w:val="nil" w:sz="4" w:space="0"/>
        </w:pBdr>
        <w:spacing w:after="0"/>
        <w:ind w:left="720"/>
        <w:jc w:val="both"/>
        <w:rPr>
          <w:rFonts w:ascii="Times New Roman" w:hAnsi="Times New Roman"/>
          <w:color w:val="000000"/>
          <w:sz w:val="26"/>
          <w:szCs w:val="26"/>
          <w:u w:val="single"/>
        </w:rPr>
      </w:pPr>
      <w:r>
        <w:rPr>
          <w:rFonts w:ascii="Times New Roman" w:hAnsi="Times New Roman"/>
          <w:color w:val="000000"/>
          <w:sz w:val="26"/>
          <w:szCs w:val="26"/>
          <w:u w:val="single"/>
        </w:rPr>
        <w:t>Протесты, связанные со временем соревнований</w:t>
      </w:r>
    </w:p>
    <w:p w14:paraId="00000095">
      <w:pPr>
        <w:pBdr>
          <w:top w:val="nil" w:sz="4" w:space="0"/>
          <w:left w:val="nil" w:sz="4" w:space="0"/>
          <w:bottom w:val="nil" w:sz="4" w:space="0"/>
          <w:right w:val="nil" w:sz="4" w:space="0"/>
          <w:between w:val="nil" w:sz="4" w:space="0"/>
        </w:pBdr>
        <w:spacing w:after="0"/>
        <w:ind w:firstLine="720"/>
        <w:jc w:val="both"/>
        <w:rPr>
          <w:rFonts w:ascii="Times New Roman" w:hAnsi="Times New Roman"/>
          <w:color w:val="000000"/>
          <w:sz w:val="26"/>
          <w:szCs w:val="26"/>
          <w:u w:val="single"/>
        </w:rPr>
      </w:pPr>
      <w:r>
        <w:rPr>
          <w:rFonts w:ascii="Times New Roman" w:hAnsi="Times New Roman"/>
          <w:color w:val="000000"/>
          <w:sz w:val="26"/>
          <w:szCs w:val="26"/>
        </w:rPr>
        <w:t>Протесты по ошибкам времени должны предоставляться Главному судье не позже, чем через 30 минут после объявления предварительных результатов. Представитель или спортсмен может подать протест по официальным результатам ТД в письменном виде в течение 30 минут после окончания соревнований.</w:t>
      </w:r>
    </w:p>
    <w:p w14:paraId="00000096">
      <w:pPr>
        <w:pBdr>
          <w:top w:val="nil" w:sz="4" w:space="0"/>
          <w:left w:val="nil" w:sz="4" w:space="0"/>
          <w:bottom w:val="nil" w:sz="4" w:space="0"/>
          <w:right w:val="nil" w:sz="4" w:space="0"/>
          <w:between w:val="nil" w:sz="4" w:space="0"/>
        </w:pBdr>
        <w:spacing w:after="0"/>
        <w:ind w:left="1" w:firstLine="707"/>
        <w:rPr>
          <w:rFonts w:ascii="Times New Roman" w:hAnsi="Times New Roman"/>
          <w:color w:val="000000"/>
          <w:sz w:val="26"/>
          <w:szCs w:val="26"/>
        </w:rPr>
      </w:pPr>
      <w:r>
        <w:rPr>
          <w:rFonts w:ascii="Times New Roman" w:hAnsi="Times New Roman"/>
          <w:b/>
          <w:color w:val="000000"/>
          <w:sz w:val="26"/>
          <w:szCs w:val="26"/>
        </w:rPr>
        <w:t>Содержание протеста:</w:t>
      </w:r>
    </w:p>
    <w:p w14:paraId="00000097">
      <w:pPr>
        <w:pBdr>
          <w:top w:val="nil" w:sz="4" w:space="0"/>
          <w:left w:val="nil" w:sz="4" w:space="0"/>
          <w:bottom w:val="nil" w:sz="4" w:space="0"/>
          <w:right w:val="nil" w:sz="4" w:space="0"/>
          <w:between w:val="nil" w:sz="4" w:space="0"/>
        </w:pBdr>
        <w:spacing w:after="0"/>
        <w:ind w:left="1" w:firstLine="705"/>
        <w:rPr>
          <w:rFonts w:ascii="Times New Roman" w:hAnsi="Times New Roman"/>
          <w:color w:val="000000"/>
          <w:sz w:val="26"/>
          <w:szCs w:val="26"/>
        </w:rPr>
      </w:pPr>
      <w:r>
        <w:rPr>
          <w:rFonts w:ascii="Times New Roman" w:hAnsi="Times New Roman"/>
          <w:color w:val="000000"/>
          <w:sz w:val="26"/>
          <w:szCs w:val="26"/>
        </w:rPr>
        <w:t>- Описание нарушения правил</w:t>
      </w:r>
    </w:p>
    <w:p w14:paraId="00000098">
      <w:pPr>
        <w:pBdr>
          <w:top w:val="nil" w:sz="4" w:space="0"/>
          <w:left w:val="nil" w:sz="4" w:space="0"/>
          <w:bottom w:val="nil" w:sz="4" w:space="0"/>
          <w:right w:val="nil" w:sz="4" w:space="0"/>
          <w:between w:val="nil" w:sz="4" w:space="0"/>
        </w:pBdr>
        <w:spacing w:after="0"/>
        <w:ind w:left="1" w:firstLine="705"/>
        <w:rPr>
          <w:rFonts w:ascii="Times New Roman" w:hAnsi="Times New Roman"/>
          <w:color w:val="000000"/>
          <w:sz w:val="26"/>
          <w:szCs w:val="26"/>
        </w:rPr>
      </w:pPr>
      <w:r>
        <w:rPr>
          <w:rFonts w:ascii="Times New Roman" w:hAnsi="Times New Roman"/>
          <w:color w:val="000000"/>
          <w:sz w:val="26"/>
          <w:szCs w:val="26"/>
        </w:rPr>
        <w:t>- Место и примерное время нарушения</w:t>
      </w:r>
    </w:p>
    <w:p w14:paraId="00000099">
      <w:pPr>
        <w:pBdr>
          <w:top w:val="nil" w:sz="4" w:space="0"/>
          <w:left w:val="nil" w:sz="4" w:space="0"/>
          <w:bottom w:val="nil" w:sz="4" w:space="0"/>
          <w:right w:val="nil" w:sz="4" w:space="0"/>
          <w:between w:val="nil" w:sz="4" w:space="0"/>
        </w:pBdr>
        <w:spacing w:after="0"/>
        <w:ind w:left="1" w:firstLine="705"/>
        <w:rPr>
          <w:rFonts w:ascii="Times New Roman" w:hAnsi="Times New Roman"/>
          <w:color w:val="000000"/>
          <w:sz w:val="26"/>
          <w:szCs w:val="26"/>
        </w:rPr>
      </w:pPr>
      <w:r>
        <w:rPr>
          <w:rFonts w:ascii="Times New Roman" w:hAnsi="Times New Roman"/>
          <w:color w:val="000000"/>
          <w:sz w:val="26"/>
          <w:szCs w:val="26"/>
        </w:rPr>
        <w:t>- Имена, фамилии лиц, причастных к нарушению</w:t>
      </w:r>
    </w:p>
    <w:p w14:paraId="0000009A">
      <w:pPr>
        <w:pBdr>
          <w:top w:val="nil" w:sz="4" w:space="0"/>
          <w:left w:val="nil" w:sz="4" w:space="0"/>
          <w:bottom w:val="nil" w:sz="4" w:space="0"/>
          <w:right w:val="nil" w:sz="4" w:space="0"/>
          <w:between w:val="nil" w:sz="4" w:space="0"/>
        </w:pBdr>
        <w:spacing w:after="0"/>
        <w:ind w:left="1" w:firstLine="705"/>
        <w:rPr>
          <w:rFonts w:ascii="Times New Roman" w:hAnsi="Times New Roman"/>
          <w:color w:val="000000"/>
          <w:sz w:val="26"/>
          <w:szCs w:val="26"/>
        </w:rPr>
      </w:pPr>
      <w:r>
        <w:rPr>
          <w:rFonts w:ascii="Times New Roman" w:hAnsi="Times New Roman"/>
          <w:color w:val="000000"/>
          <w:sz w:val="26"/>
          <w:szCs w:val="26"/>
        </w:rPr>
        <w:t>- Заявление, включая схему нарушения</w:t>
      </w:r>
    </w:p>
    <w:p w14:paraId="0000009B">
      <w:pPr>
        <w:pBdr>
          <w:top w:val="nil" w:sz="4" w:space="0"/>
          <w:left w:val="nil" w:sz="4" w:space="0"/>
          <w:bottom w:val="nil" w:sz="4" w:space="0"/>
          <w:right w:val="nil" w:sz="4" w:space="0"/>
          <w:between w:val="nil" w:sz="4" w:space="0"/>
        </w:pBdr>
        <w:spacing w:after="0"/>
        <w:ind w:left="1" w:firstLine="705"/>
        <w:rPr>
          <w:rFonts w:ascii="Times New Roman" w:hAnsi="Times New Roman"/>
          <w:color w:val="000000"/>
          <w:sz w:val="26"/>
          <w:szCs w:val="26"/>
        </w:rPr>
      </w:pPr>
      <w:r>
        <w:rPr>
          <w:rFonts w:ascii="Times New Roman" w:hAnsi="Times New Roman"/>
          <w:color w:val="000000"/>
          <w:sz w:val="26"/>
          <w:szCs w:val="26"/>
        </w:rPr>
        <w:t xml:space="preserve">- Имена, фамилии свидетелей </w:t>
      </w:r>
    </w:p>
    <w:p w14:paraId="0000009C">
      <w:pPr>
        <w:pBdr>
          <w:top w:val="nil" w:sz="4" w:space="0"/>
          <w:left w:val="nil" w:sz="4" w:space="0"/>
          <w:bottom w:val="nil" w:sz="4" w:space="0"/>
          <w:right w:val="nil" w:sz="4" w:space="0"/>
          <w:between w:val="nil" w:sz="4" w:space="0"/>
        </w:pBdr>
        <w:spacing w:after="0"/>
        <w:ind w:left="-2" w:firstLine="708"/>
        <w:jc w:val="both"/>
        <w:rPr>
          <w:rFonts w:ascii="Times New Roman" w:hAnsi="Times New Roman"/>
          <w:color w:val="000000"/>
          <w:sz w:val="26"/>
          <w:szCs w:val="26"/>
        </w:rPr>
      </w:pPr>
      <w:r>
        <w:rPr>
          <w:rFonts w:ascii="Times New Roman" w:hAnsi="Times New Roman"/>
          <w:color w:val="000000"/>
          <w:sz w:val="26"/>
          <w:szCs w:val="26"/>
        </w:rPr>
        <w:t xml:space="preserve">Протест подается Главному судье в указанные выше лимиты времени. Причастные спортсмены и их представители могут присутствовать на совещании жюри соревнований. Отсутствие одной из сторон дает право жюри принять решение без них. </w:t>
      </w:r>
    </w:p>
    <w:p w14:paraId="0000009D">
      <w:pPr>
        <w:pStyle w:val="Базовый"/>
        <w:spacing w:line="240" w:lineRule="auto"/>
        <w:jc w:val="center"/>
        <w:rPr>
          <w:rFonts w:cs="Times New Roman"/>
          <w:b/>
          <w:bCs/>
          <w:sz w:val="28"/>
          <w:szCs w:val="28"/>
        </w:rPr>
      </w:pPr>
    </w:p>
    <w:p w14:paraId="0000009E">
      <w:pPr>
        <w:pStyle w:val="Базовый"/>
        <w:spacing w:line="240" w:lineRule="auto"/>
        <w:jc w:val="center"/>
        <w:rPr>
          <w:rFonts w:cs="Times New Roman"/>
          <w:sz w:val="28"/>
          <w:szCs w:val="28"/>
        </w:rPr>
      </w:pPr>
      <w:r>
        <w:rPr>
          <w:rFonts w:cs="Times New Roman"/>
          <w:b/>
          <w:bCs/>
          <w:sz w:val="28"/>
          <w:szCs w:val="28"/>
        </w:rPr>
        <w:t>8. УСЛОВИЯ ФИНАНСИРОВАНИЯ</w:t>
      </w:r>
    </w:p>
    <w:p w14:paraId="0000009F">
      <w:pPr>
        <w:pStyle w:val="Базовый"/>
        <w:spacing w:after="0" w:line="240" w:lineRule="auto"/>
        <w:ind w:firstLine="709"/>
        <w:jc w:val="both"/>
        <w:rPr>
          <w:rFonts w:cs="Times New Roman"/>
          <w:sz w:val="28"/>
          <w:szCs w:val="28"/>
        </w:rPr>
      </w:pPr>
      <w:r>
        <w:rPr>
          <w:rFonts w:cs="Times New Roman"/>
          <w:sz w:val="28"/>
          <w:szCs w:val="28"/>
        </w:rPr>
        <w:t xml:space="preserve">Расходы, связанные с проведением и организацией соревнований </w:t>
      </w:r>
      <w:r>
        <w:rPr>
          <w:color w:val="000000"/>
          <w:sz w:val="28"/>
          <w:szCs w:val="28"/>
        </w:rPr>
        <w:t xml:space="preserve"> по триатлону, награждением ( грамоты, медали) несет федерация триатлона У</w:t>
      </w:r>
      <w:r>
        <w:rPr>
          <w:color w:val="000000"/>
          <w:sz w:val="28"/>
          <w:szCs w:val="28"/>
        </w:rPr>
        <w:t xml:space="preserve">Р </w:t>
      </w:r>
      <w:r>
        <w:rPr>
          <w:color w:val="000000"/>
          <w:sz w:val="28"/>
          <w:szCs w:val="28"/>
        </w:rPr>
        <w:t xml:space="preserve">и </w:t>
      </w:r>
      <w:r>
        <w:rPr>
          <w:rFonts w:cs="Times New Roman"/>
          <w:sz w:val="28"/>
          <w:szCs w:val="28"/>
        </w:rPr>
        <w:t>КСШОР им. В.В. Лукина.</w:t>
      </w:r>
      <w:r>
        <w:rPr>
          <w:rFonts w:cs="Times New Roman"/>
          <w:sz w:val="28"/>
          <w:szCs w:val="28"/>
        </w:rPr>
        <w:t xml:space="preserve"> </w:t>
      </w:r>
    </w:p>
    <w:p w14:paraId="000000A0">
      <w:pPr>
        <w:pStyle w:val="Базовый"/>
        <w:spacing w:after="0" w:line="240" w:lineRule="auto"/>
        <w:ind w:firstLine="709"/>
        <w:jc w:val="both"/>
        <w:rPr>
          <w:color w:val="000000"/>
          <w:sz w:val="28"/>
          <w:szCs w:val="28"/>
        </w:rPr>
      </w:pPr>
      <w:r>
        <w:rPr>
          <w:color w:val="000000"/>
          <w:sz w:val="28"/>
          <w:szCs w:val="28"/>
        </w:rPr>
        <w:t xml:space="preserve">Расходы, связанные с призами, за счет партнеров соревнований. </w:t>
      </w:r>
    </w:p>
    <w:p w14:paraId="000000A1">
      <w:pPr>
        <w:pStyle w:val="Базовый"/>
        <w:spacing w:after="0" w:line="240" w:lineRule="auto"/>
        <w:ind w:firstLine="709"/>
        <w:jc w:val="both"/>
        <w:rPr>
          <w:color w:val="000000"/>
          <w:sz w:val="28"/>
          <w:szCs w:val="28"/>
        </w:rPr>
      </w:pPr>
      <w:r>
        <w:rPr>
          <w:color w:val="000000"/>
          <w:sz w:val="28"/>
          <w:szCs w:val="28"/>
        </w:rPr>
        <w:t>Расходы по командированию (проезд, питание, размещение и страхование) участников соревнований обеспечивают командирующие организации.</w:t>
      </w:r>
    </w:p>
    <w:p w14:paraId="000000A2">
      <w:pPr>
        <w:pStyle w:val="Базовый"/>
        <w:spacing w:after="0" w:line="240" w:lineRule="auto"/>
        <w:ind w:firstLine="709"/>
        <w:jc w:val="both"/>
        <w:rPr>
          <w:rFonts w:ascii="PT Astra Serif" w:cs="PT Astra Serif" w:eastAsia="PT Astra Serif" w:hAnsi="PT Astra Serif"/>
          <w:b/>
          <w:bCs/>
          <w:color w:val="000000" w:themeColor="text1"/>
          <w:sz w:val="28"/>
          <w:szCs w:val="28"/>
        </w:rPr>
      </w:pPr>
    </w:p>
    <w:p w14:paraId="000000A3">
      <w:pPr>
        <w:pStyle w:val="Базовый"/>
        <w:spacing w:after="0" w:line="240" w:lineRule="auto"/>
        <w:ind w:firstLine="709"/>
        <w:jc w:val="center"/>
        <w:rPr>
          <w:rFonts w:cs="Times New Roman"/>
          <w:color w:val="000000"/>
          <w:sz w:val="26"/>
          <w:szCs w:val="26"/>
        </w:rPr>
      </w:pPr>
      <w:r>
        <w:rPr>
          <w:rFonts w:ascii="PT Astra Serif" w:cs="PT Astra Serif" w:eastAsia="PT Astra Serif" w:hAnsi="PT Astra Serif"/>
          <w:b/>
          <w:bCs/>
          <w:color w:val="000000" w:themeColor="text1"/>
          <w:sz w:val="28"/>
          <w:szCs w:val="28"/>
        </w:rPr>
        <w:t xml:space="preserve">9. </w:t>
      </w:r>
      <w:r>
        <w:rPr>
          <w:rFonts w:cs="Times New Roman" w:eastAsia="PT Astra Serif"/>
          <w:b/>
          <w:bCs/>
          <w:color w:val="000000" w:themeColor="text1"/>
          <w:sz w:val="28"/>
          <w:szCs w:val="28"/>
        </w:rPr>
        <w:t>Обеспечение безопасности участников и зрителей, медицинское обеспечение</w:t>
      </w:r>
    </w:p>
    <w:p w14:paraId="000000A4">
      <w:pPr>
        <w:pBdr>
          <w:top w:val="nil" w:sz="4" w:space="0"/>
          <w:left w:val="nil" w:sz="4" w:space="0"/>
          <w:bottom w:val="nil" w:sz="4" w:space="0"/>
          <w:right w:val="nil" w:sz="4" w:space="0"/>
          <w:between w:val="nil" w:sz="4" w:space="0"/>
        </w:pBdr>
        <w:spacing w:after="0" w:line="240" w:lineRule="auto"/>
        <w:ind w:left="-2" w:firstLine="722"/>
        <w:jc w:val="both"/>
        <w:rPr>
          <w:rFonts w:ascii="Times New Roman" w:hAnsi="Times New Roman"/>
          <w:color w:val="000000"/>
          <w:sz w:val="28"/>
          <w:szCs w:val="28"/>
        </w:rPr>
      </w:pPr>
      <w:r>
        <w:rPr>
          <w:rFonts w:ascii="Times New Roman" w:cs="Times New Roman" w:eastAsia="Times New Roman" w:hAnsi="Times New Roman"/>
          <w:color w:val="000000"/>
          <w:sz w:val="28"/>
          <w:szCs w:val="28"/>
        </w:rPr>
        <w:t>Соревнования проводятся на объектах спорта, включенных во Всероссийский реестр объектов спорта, в соответствии с п. 5 ст. 37.1. Федерального закона от 4 декабря 2007 года № 329-ФЗ «О физической культуре и спорте в Российской Федерации».</w:t>
      </w:r>
    </w:p>
    <w:p w14:paraId="000000A5">
      <w:pPr>
        <w:pBdr>
          <w:top w:val="nil" w:sz="4" w:space="0"/>
          <w:left w:val="nil" w:sz="4" w:space="0"/>
          <w:bottom w:val="nil" w:sz="4" w:space="0"/>
          <w:right w:val="nil" w:sz="4" w:space="0"/>
          <w:between w:val="nil" w:sz="4" w:space="0"/>
        </w:pBdr>
        <w:spacing w:after="0" w:line="240" w:lineRule="auto"/>
        <w:ind w:left="-2" w:firstLine="722"/>
        <w:jc w:val="both"/>
        <w:rPr>
          <w:rFonts w:ascii="Times New Roman" w:hAnsi="Times New Roman"/>
          <w:color w:val="000000"/>
          <w:sz w:val="26"/>
          <w:szCs w:val="26"/>
        </w:rPr>
      </w:pPr>
      <w:r>
        <w:rPr>
          <w:rFonts w:ascii="Times New Roman" w:hAnsi="Times New Roman"/>
          <w:color w:val="000000"/>
          <w:sz w:val="28"/>
          <w:szCs w:val="28"/>
        </w:rPr>
        <w:t>Обеспе</w:t>
      </w:r>
      <w:r>
        <w:rPr>
          <w:rFonts w:ascii="Times New Roman" w:hAnsi="Times New Roman"/>
          <w:color w:val="000000"/>
          <w:sz w:val="26"/>
          <w:szCs w:val="26"/>
        </w:rPr>
        <w:t>чение безопасности участников Соревнования осуществляется в соответствии со следующими нормативно-правовыми актами:</w:t>
      </w:r>
    </w:p>
    <w:p w14:paraId="000000A6">
      <w:pPr>
        <w:pBdr>
          <w:top w:val="nil" w:sz="4" w:space="0"/>
          <w:left w:val="nil" w:sz="4" w:space="0"/>
          <w:bottom w:val="nil" w:sz="4" w:space="0"/>
          <w:right w:val="nil" w:sz="4" w:space="0"/>
          <w:between w:val="nil" w:sz="4" w:space="0"/>
        </w:pBdr>
        <w:spacing w:after="0" w:line="240" w:lineRule="auto"/>
        <w:ind w:left="-2" w:firstLine="722"/>
        <w:jc w:val="both"/>
        <w:rPr>
          <w:rFonts w:ascii="Times New Roman" w:hAnsi="Times New Roman"/>
          <w:color w:val="000000"/>
          <w:sz w:val="26"/>
          <w:szCs w:val="26"/>
        </w:rPr>
      </w:pPr>
      <w:r>
        <w:rPr>
          <w:rFonts w:ascii="Times New Roman" w:hAnsi="Times New Roman"/>
          <w:color w:val="000000"/>
          <w:sz w:val="26"/>
          <w:szCs w:val="26"/>
        </w:rPr>
        <w:t>- постановлением Правительства РФ от 18.04.2014 № 353 «Об утверждении Правил обеспечения безопасности при проведении официальных спортивных соревнований».</w:t>
      </w:r>
    </w:p>
    <w:p w14:paraId="000000A7">
      <w:pPr>
        <w:pBdr>
          <w:top w:val="nil" w:sz="4" w:space="0"/>
          <w:left w:val="nil" w:sz="4" w:space="0"/>
          <w:bottom w:val="nil" w:sz="4" w:space="0"/>
          <w:right w:val="nil" w:sz="4" w:space="0"/>
          <w:between w:val="nil" w:sz="4" w:space="0"/>
        </w:pBdr>
        <w:spacing w:after="0" w:line="240" w:lineRule="auto"/>
        <w:ind w:left="-2" w:firstLine="722"/>
        <w:jc w:val="both"/>
        <w:rPr>
          <w:rFonts w:ascii="Times New Roman" w:hAnsi="Times New Roman"/>
          <w:color w:val="000000"/>
          <w:sz w:val="26"/>
          <w:szCs w:val="26"/>
        </w:rPr>
      </w:pPr>
      <w:r>
        <w:rPr>
          <w:rFonts w:ascii="Times New Roman" w:hAnsi="Times New Roman"/>
          <w:color w:val="000000"/>
          <w:sz w:val="26"/>
          <w:szCs w:val="26"/>
        </w:rPr>
        <w:t>Оказание скорой медицинской помощи осуществляется в соответствии с приказом Министерства здравоохранения Российской Федерации от 23.10.2020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w:t>
      </w:r>
    </w:p>
    <w:p w14:paraId="000000A8">
      <w:pPr>
        <w:pBdr>
          <w:top w:val="nil" w:sz="4" w:space="0"/>
          <w:left w:val="nil" w:sz="4" w:space="0"/>
          <w:bottom w:val="nil" w:sz="4" w:space="0"/>
          <w:right w:val="nil" w:sz="4" w:space="0"/>
          <w:between w:val="nil" w:sz="4" w:space="0"/>
        </w:pBdr>
        <w:spacing w:after="0" w:line="240" w:lineRule="auto"/>
        <w:ind w:left="-2" w:firstLine="722"/>
        <w:jc w:val="both"/>
        <w:rPr>
          <w:rFonts w:ascii="Times New Roman" w:hAnsi="Times New Roman"/>
          <w:color w:val="000000"/>
          <w:sz w:val="26"/>
          <w:szCs w:val="26"/>
        </w:rPr>
      </w:pPr>
      <w:r>
        <w:rPr>
          <w:rFonts w:ascii="Times New Roman" w:hAnsi="Times New Roman"/>
          <w:color w:val="000000"/>
          <w:sz w:val="26"/>
          <w:szCs w:val="26"/>
        </w:rPr>
        <w:t xml:space="preserve">Соревнование проводится с соблюдением положения статьи 26.2. ФЗ от 04.12.2007 №329-ФЗ (ред. от 26.07.2017) «О физической культуре и спорте в Российской Федерации» о предотвращении противоправного влияния на результаты официальных спортивных соревнований и борьбе с ним. </w:t>
      </w:r>
    </w:p>
    <w:p w14:paraId="000000A9">
      <w:pPr>
        <w:pBdr>
          <w:top w:val="nil" w:sz="4" w:space="0"/>
          <w:left w:val="nil" w:sz="4" w:space="0"/>
          <w:bottom w:val="nil" w:sz="4" w:space="0"/>
          <w:right w:val="nil" w:sz="4" w:space="0"/>
          <w:between w:val="nil" w:sz="4" w:space="0"/>
        </w:pBdr>
        <w:spacing w:after="0" w:line="240" w:lineRule="auto"/>
        <w:ind w:left="1" w:hanging="3"/>
        <w:jc w:val="both"/>
        <w:rPr>
          <w:rFonts w:ascii="Times New Roman" w:hAnsi="Times New Roman"/>
          <w:color w:val="000000"/>
          <w:sz w:val="26"/>
          <w:szCs w:val="26"/>
        </w:rPr>
      </w:pPr>
      <w:r>
        <w:rPr>
          <w:rFonts w:ascii="Times New Roman" w:hAnsi="Times New Roman"/>
          <w:color w:val="000000"/>
          <w:sz w:val="26"/>
          <w:szCs w:val="26"/>
        </w:rPr>
        <w:tab/>
      </w:r>
      <w:r>
        <w:rPr>
          <w:rFonts w:ascii="Times New Roman" w:hAnsi="Times New Roman"/>
          <w:color w:val="000000"/>
          <w:sz w:val="26"/>
          <w:szCs w:val="26"/>
        </w:rPr>
        <w:tab/>
        <w:t>Ответственность за жизнь и здоровье участников соревнований в пути следования, выполнение участниками соревнований правил техники безопасности, соблюдение дисциплины и порядка во время соревнований несут сами участники.</w:t>
      </w:r>
    </w:p>
    <w:p w14:paraId="000000AA">
      <w:pPr>
        <w:spacing w:after="0" w:line="240" w:lineRule="auto"/>
        <w:ind w:firstLine="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Контроль за обеспечением медицинского сопровождения осуществляет Федерация триатлона УР и главный судья соревнований. </w:t>
      </w:r>
    </w:p>
    <w:p w14:paraId="000000AB">
      <w:pPr>
        <w:spacing w:after="0" w:line="240" w:lineRule="auto"/>
        <w:ind w:firstLine="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Каждый участник должен иметь действующий медицинский допуск спортивного диспансера, который является основанием для допуска к участию в соревнованиях, либо разовую медицинскую справку о допуске к соревнованиям.</w:t>
      </w:r>
    </w:p>
    <w:p w14:paraId="000000AC">
      <w:pPr>
        <w:spacing w:after="0" w:line="240" w:lineRule="auto"/>
        <w:ind w:firstLine="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Соревнования проводятся при условии соблюдения требований:</w:t>
      </w:r>
    </w:p>
    <w:p w14:paraId="000000AD">
      <w:pPr>
        <w:spacing w:after="0" w:line="240" w:lineRule="auto"/>
        <w:ind w:firstLine="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xml:space="preserve">- приказа Министерства спорта России № 497 от 08 июля 2020 года; </w:t>
      </w:r>
    </w:p>
    <w:p w14:paraId="000000AE">
      <w:pPr>
        <w:spacing w:after="0" w:line="240" w:lineRule="auto"/>
        <w:ind w:firstLine="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При проведение не допускается одновременное участие различных групп лиц (групповых ячеек, классов, отрядов и иных), а также одновременное нахождение на объекте спорта лиц из различных организаций;</w:t>
      </w:r>
    </w:p>
    <w:p w14:paraId="000000AF">
      <w:pPr>
        <w:spacing w:after="0" w:line="240" w:lineRule="auto"/>
        <w:ind w:firstLine="709"/>
        <w:jc w:val="both"/>
        <w:rPr>
          <w:rFonts w:ascii="Times New Roman" w:cs="Times New Roman" w:eastAsia="Times New Roman" w:hAnsi="Times New Roman"/>
          <w:color w:val="000000"/>
          <w:sz w:val="28"/>
          <w:szCs w:val="28"/>
        </w:rPr>
      </w:pPr>
      <w:r>
        <w:rPr>
          <w:rFonts w:ascii="Times New Roman" w:cs="Times New Roman" w:eastAsia="Times New Roman" w:hAnsi="Times New Roman"/>
          <w:color w:val="000000"/>
          <w:sz w:val="28"/>
          <w:szCs w:val="28"/>
        </w:rPr>
        <w:t>-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w:t>
      </w:r>
    </w:p>
    <w:p w14:paraId="000000B0">
      <w:pPr>
        <w:spacing w:after="0" w:line="240" w:lineRule="auto"/>
        <w:ind w:firstLine="709"/>
        <w:jc w:val="both"/>
        <w:rPr>
          <w:rFonts w:ascii="Times New Roman" w:cs="Times New Roman" w:eastAsia="Times New Roman" w:hAnsi="Times New Roman"/>
          <w:color w:val="000000"/>
          <w:sz w:val="28"/>
          <w:szCs w:val="28"/>
        </w:rPr>
      </w:pPr>
    </w:p>
    <w:p w14:paraId="000000B1">
      <w:pPr>
        <w:spacing w:after="0" w:line="240" w:lineRule="auto"/>
        <w:ind w:left="358"/>
        <w:jc w:val="center"/>
        <w:rPr>
          <w:rFonts w:cs="Times New Roman"/>
          <w:b/>
          <w:bCs/>
          <w:sz w:val="28"/>
          <w:szCs w:val="28"/>
        </w:rPr>
      </w:pPr>
      <w:r>
        <w:rPr>
          <w:rFonts w:ascii="Times New Roman" w:hAnsi="Times New Roman"/>
          <w:b/>
          <w:bCs/>
          <w:sz w:val="28"/>
          <w:szCs w:val="28"/>
        </w:rPr>
        <w:t>10. ПОДАЧА ЗАЯВОК НА УЧАСТИЕ</w:t>
      </w:r>
    </w:p>
    <w:p w14:paraId="000000B2">
      <w:pPr>
        <w:pStyle w:val="Обычный1"/>
        <w:spacing w:after="0" w:line="240" w:lineRule="auto"/>
        <w:jc w:val="both"/>
        <w:rPr>
          <w:rFonts w:cs="Times New Roman"/>
          <w:sz w:val="28"/>
          <w:szCs w:val="28"/>
        </w:rPr>
      </w:pPr>
      <w:r>
        <w:rPr>
          <w:rFonts w:ascii="Times New Roman" w:cs="Times New Roman" w:eastAsia="Times New Roman" w:hAnsi="Times New Roman"/>
          <w:sz w:val="28"/>
          <w:szCs w:val="28"/>
          <w:shd w:val="clear" w:color="auto" w:fill="ffffff"/>
        </w:rPr>
        <w:t xml:space="preserve">       Регистрация участников (при наличии свободных слотов) и выдача стартовых пакетов будет осуществляться </w:t>
      </w:r>
      <w:r>
        <w:rPr>
          <w:rFonts w:ascii="Times New Roman" w:cs="Times New Roman" w:eastAsia="Times New Roman" w:hAnsi="Times New Roman"/>
          <w:sz w:val="28"/>
          <w:szCs w:val="28"/>
          <w:shd w:val="clear" w:color="auto" w:fill="ffffff"/>
          <w:lang w:val="ru-RU"/>
        </w:rPr>
        <w:t xml:space="preserve">20 ноября </w:t>
      </w:r>
      <w:r>
        <w:rPr>
          <w:rFonts w:ascii="Times New Roman" w:cs="Times New Roman" w:eastAsia="Times New Roman" w:hAnsi="Times New Roman"/>
          <w:sz w:val="28"/>
          <w:szCs w:val="28"/>
          <w:shd w:val="clear" w:color="auto" w:fill="ffffff"/>
        </w:rPr>
        <w:t xml:space="preserve"> с 17:00 до 19:00 (место объявим за неделю до старта) </w:t>
      </w:r>
      <w:r>
        <w:rPr>
          <w:rFonts w:ascii="Times New Roman" w:cs="Times New Roman" w:eastAsia="Times New Roman" w:hAnsi="Times New Roman"/>
          <w:b/>
          <w:bCs/>
          <w:sz w:val="28"/>
          <w:szCs w:val="28"/>
          <w:shd w:val="clear" w:color="auto" w:fill="ffffff"/>
          <w:lang w:val="ru-RU"/>
        </w:rPr>
        <w:t>22 ноября</w:t>
      </w:r>
      <w:r>
        <w:rPr>
          <w:rFonts w:ascii="Times New Roman" w:cs="Times New Roman" w:eastAsia="Times New Roman" w:hAnsi="Times New Roman"/>
          <w:b/>
          <w:bCs/>
          <w:sz w:val="28"/>
          <w:szCs w:val="28"/>
          <w:shd w:val="clear" w:color="auto" w:fill="ffffff"/>
        </w:rPr>
        <w:t xml:space="preserve"> 202</w:t>
      </w:r>
      <w:r>
        <w:rPr>
          <w:rFonts w:ascii="Times New Roman" w:cs="Times New Roman" w:eastAsia="Times New Roman" w:hAnsi="Times New Roman"/>
          <w:b/>
          <w:bCs/>
          <w:sz w:val="28"/>
          <w:szCs w:val="28"/>
          <w:shd w:val="clear" w:color="auto" w:fill="ffffff"/>
          <w:lang w:val="ru-RU"/>
        </w:rPr>
        <w:t>6</w:t>
      </w:r>
      <w:r>
        <w:rPr>
          <w:rFonts w:ascii="Times New Roman" w:cs="Times New Roman" w:eastAsia="Times New Roman" w:hAnsi="Times New Roman"/>
          <w:b/>
          <w:bCs/>
          <w:sz w:val="28"/>
          <w:szCs w:val="28"/>
          <w:shd w:val="clear" w:color="auto" w:fill="ffffff"/>
        </w:rPr>
        <w:t xml:space="preserve"> г. с 0</w:t>
      </w:r>
      <w:r>
        <w:rPr>
          <w:rFonts w:ascii="Times New Roman" w:cs="Times New Roman" w:eastAsia="Times New Roman" w:hAnsi="Times New Roman"/>
          <w:b/>
          <w:bCs/>
          <w:sz w:val="28"/>
          <w:szCs w:val="28"/>
          <w:shd w:val="clear" w:color="auto" w:fill="ffffff"/>
          <w:lang w:val="ru-RU"/>
        </w:rPr>
        <w:t>9</w:t>
      </w:r>
      <w:r>
        <w:rPr>
          <w:rFonts w:ascii="Times New Roman" w:cs="Times New Roman" w:eastAsia="Times New Roman" w:hAnsi="Times New Roman"/>
          <w:b/>
          <w:bCs/>
          <w:sz w:val="28"/>
          <w:szCs w:val="28"/>
          <w:shd w:val="clear" w:color="auto" w:fill="ffffff"/>
        </w:rPr>
        <w:t>:</w:t>
      </w:r>
      <w:r>
        <w:rPr>
          <w:rFonts w:ascii="Times New Roman" w:cs="Times New Roman" w:eastAsia="Times New Roman" w:hAnsi="Times New Roman"/>
          <w:b/>
          <w:bCs/>
          <w:sz w:val="28"/>
          <w:szCs w:val="28"/>
          <w:shd w:val="clear" w:color="auto" w:fill="ffffff"/>
          <w:lang w:val="ru-RU"/>
        </w:rPr>
        <w:t>3</w:t>
      </w:r>
      <w:r>
        <w:rPr>
          <w:rFonts w:ascii="Times New Roman" w:cs="Times New Roman" w:eastAsia="Times New Roman" w:hAnsi="Times New Roman"/>
          <w:b/>
          <w:bCs/>
          <w:sz w:val="28"/>
          <w:szCs w:val="28"/>
          <w:shd w:val="clear" w:color="auto" w:fill="ffffff"/>
        </w:rPr>
        <w:t xml:space="preserve">0 до </w:t>
      </w:r>
      <w:r>
        <w:rPr>
          <w:rFonts w:ascii="Times New Roman" w:cs="Times New Roman" w:eastAsia="Times New Roman" w:hAnsi="Times New Roman"/>
          <w:b/>
          <w:bCs/>
          <w:sz w:val="28"/>
          <w:szCs w:val="28"/>
          <w:shd w:val="clear" w:color="auto" w:fill="ffffff"/>
          <w:lang w:val="ru-RU"/>
        </w:rPr>
        <w:t>10</w:t>
      </w:r>
      <w:r>
        <w:rPr>
          <w:rFonts w:ascii="Times New Roman" w:cs="Times New Roman" w:eastAsia="Times New Roman" w:hAnsi="Times New Roman"/>
          <w:b/>
          <w:bCs/>
          <w:sz w:val="28"/>
          <w:szCs w:val="28"/>
          <w:shd w:val="clear" w:color="auto" w:fill="ffffff"/>
        </w:rPr>
        <w:t>:</w:t>
      </w:r>
      <w:r>
        <w:rPr>
          <w:rFonts w:ascii="Times New Roman" w:cs="Times New Roman" w:eastAsia="Times New Roman" w:hAnsi="Times New Roman"/>
          <w:b/>
          <w:bCs/>
          <w:sz w:val="28"/>
          <w:szCs w:val="28"/>
          <w:shd w:val="clear" w:color="auto" w:fill="ffffff"/>
          <w:lang w:val="ru-RU"/>
        </w:rPr>
        <w:t>00</w:t>
      </w:r>
      <w:r>
        <w:rPr>
          <w:rFonts w:ascii="Times New Roman" w:cs="Times New Roman" w:eastAsia="Times New Roman" w:hAnsi="Times New Roman"/>
          <w:b/>
          <w:bCs/>
          <w:sz w:val="28"/>
          <w:szCs w:val="28"/>
          <w:shd w:val="clear" w:color="auto" w:fill="ffffff"/>
        </w:rPr>
        <w:t xml:space="preserve"> на месте проведения соревнований</w:t>
      </w:r>
      <w:r>
        <w:rPr>
          <w:rFonts w:ascii="Times New Roman" w:cs="Times New Roman" w:eastAsia="Times New Roman" w:hAnsi="Times New Roman"/>
          <w:b/>
          <w:bCs/>
          <w:sz w:val="28"/>
          <w:szCs w:val="28"/>
          <w:shd w:val="clear" w:color="auto" w:fill="ffffff"/>
          <w:lang w:val="ru-RU"/>
        </w:rPr>
        <w:t>, только для Иногородних спортсменов!</w:t>
      </w:r>
    </w:p>
    <w:p w14:paraId="000000B3">
      <w:pPr>
        <w:pStyle w:val="Базовый"/>
        <w:spacing w:after="0" w:line="240" w:lineRule="auto"/>
        <w:jc w:val="both"/>
        <w:rPr>
          <w:rFonts w:cs="Times New Roman"/>
          <w:b/>
          <w:bCs/>
          <w:color w:val="4472c4"/>
          <w:sz w:val="28"/>
          <w:szCs w:val="28"/>
        </w:rPr>
      </w:pPr>
      <w:r>
        <w:rPr>
          <w:rFonts w:cs="Times New Roman"/>
          <w:sz w:val="28"/>
          <w:szCs w:val="28"/>
          <w:shd w:val="clear" w:color="auto" w:fill="ffffff"/>
        </w:rPr>
        <w:t>В расписание и Положение о соревнованиях могут быть внесены корректировки, поэтому следите за новостями в нашей официальной группе в контакте -</w:t>
      </w:r>
      <w:r>
        <w:rPr>
          <w:rFonts w:cs="Times New Roman"/>
          <w:sz w:val="28"/>
          <w:szCs w:val="28"/>
          <w:u w:val="single"/>
          <w:shd w:val="clear" w:color="auto" w:fill="ffffff"/>
        </w:rPr>
        <w:t xml:space="preserve"> </w:t>
      </w:r>
      <w:r>
        <w:rPr>
          <w:rFonts w:cs="Times New Roman"/>
          <w:b/>
          <w:bCs/>
          <w:color w:val="4472c4"/>
          <w:sz w:val="28"/>
          <w:szCs w:val="28"/>
          <w:u w:val="single"/>
          <w:shd w:val="clear" w:color="auto" w:fill="ffffff"/>
          <w:lang w:val="en-US"/>
        </w:rPr>
        <w:t>https</w:t>
      </w:r>
      <w:r>
        <w:rPr>
          <w:rFonts w:cs="Times New Roman"/>
          <w:b/>
          <w:bCs/>
          <w:color w:val="4472c4"/>
          <w:sz w:val="28"/>
          <w:szCs w:val="28"/>
          <w:u w:val="single"/>
          <w:shd w:val="clear" w:color="auto" w:fill="ffffff"/>
        </w:rPr>
        <w:t>://</w:t>
      </w:r>
      <w:r>
        <w:rPr>
          <w:rFonts w:cs="Times New Roman"/>
          <w:b/>
          <w:bCs/>
          <w:color w:val="4472c4"/>
          <w:sz w:val="28"/>
          <w:szCs w:val="28"/>
          <w:u w:val="single"/>
          <w:lang w:val="en-US"/>
        </w:rPr>
        <w:t>vk</w:t>
      </w:r>
      <w:r>
        <w:rPr>
          <w:rFonts w:cs="Times New Roman"/>
          <w:b/>
          <w:bCs/>
          <w:color w:val="4472c4"/>
          <w:sz w:val="28"/>
          <w:szCs w:val="28"/>
          <w:u w:val="single"/>
        </w:rPr>
        <w:t>.</w:t>
      </w:r>
      <w:r>
        <w:rPr>
          <w:rFonts w:cs="Times New Roman"/>
          <w:b/>
          <w:bCs/>
          <w:color w:val="4472c4"/>
          <w:sz w:val="28"/>
          <w:szCs w:val="28"/>
          <w:u w:val="single"/>
          <w:lang w:val="en-US"/>
        </w:rPr>
        <w:t>com</w:t>
      </w:r>
      <w:r>
        <w:rPr>
          <w:rFonts w:cs="Times New Roman"/>
          <w:b/>
          <w:bCs/>
          <w:color w:val="4472c4"/>
          <w:sz w:val="28"/>
          <w:szCs w:val="28"/>
          <w:u w:val="single"/>
        </w:rPr>
        <w:t>/</w:t>
      </w:r>
      <w:r>
        <w:rPr>
          <w:rFonts w:cs="Times New Roman"/>
          <w:b/>
          <w:bCs/>
          <w:color w:val="4472c4"/>
          <w:sz w:val="28"/>
          <w:szCs w:val="28"/>
          <w:u w:val="single"/>
          <w:lang w:val="en-US"/>
        </w:rPr>
        <w:t>ftur</w:t>
      </w:r>
      <w:r>
        <w:rPr>
          <w:rFonts w:cs="Times New Roman"/>
          <w:b/>
          <w:bCs/>
          <w:color w:val="4472c4"/>
          <w:sz w:val="28"/>
          <w:szCs w:val="28"/>
          <w:u w:val="single"/>
        </w:rPr>
        <w:t>18</w:t>
      </w:r>
    </w:p>
    <w:p w14:paraId="000000B4">
      <w:pPr>
        <w:pStyle w:val="Базовый"/>
        <w:spacing w:after="0" w:line="240" w:lineRule="auto"/>
        <w:ind w:firstLine="708"/>
        <w:jc w:val="both"/>
        <w:rPr>
          <w:rFonts w:cs="Times New Roman" w:eastAsia="Times New Roman"/>
          <w:sz w:val="28"/>
          <w:szCs w:val="28"/>
          <w:shd w:val="clear" w:color="auto" w:fill="ffffff"/>
        </w:rPr>
      </w:pPr>
      <w:r>
        <w:rPr>
          <w:rFonts w:cs="Times New Roman" w:eastAsia="Times New Roman"/>
          <w:sz w:val="28"/>
          <w:szCs w:val="28"/>
          <w:shd w:val="clear" w:color="auto" w:fill="ffffff"/>
        </w:rPr>
        <w:t>В стартовый пакет входит стартовый номер и наклейка на шлем.</w:t>
      </w:r>
    </w:p>
    <w:p w14:paraId="000000B5">
      <w:pPr>
        <w:pStyle w:val="Базовый"/>
        <w:spacing w:after="0" w:line="240" w:lineRule="auto"/>
        <w:jc w:val="both"/>
        <w:rPr>
          <w:rFonts w:cs="Times New Roman"/>
          <w:sz w:val="28"/>
          <w:szCs w:val="28"/>
        </w:rPr>
      </w:pPr>
      <w:r>
        <w:rPr>
          <w:rFonts w:cs="Times New Roman"/>
          <w:b/>
          <w:bCs/>
          <w:sz w:val="28"/>
          <w:szCs w:val="28"/>
        </w:rPr>
        <w:t>Участник обязан представить следующие документы:</w:t>
      </w:r>
    </w:p>
    <w:p w14:paraId="000000B6">
      <w:pPr>
        <w:pStyle w:val="Базовый"/>
        <w:spacing w:after="0" w:line="240" w:lineRule="auto"/>
        <w:jc w:val="both"/>
        <w:rPr>
          <w:rFonts w:cs="Times New Roman"/>
          <w:sz w:val="28"/>
          <w:szCs w:val="28"/>
        </w:rPr>
      </w:pPr>
      <w:r>
        <w:rPr>
          <w:rFonts w:cs="Times New Roman"/>
          <w:sz w:val="28"/>
          <w:szCs w:val="28"/>
        </w:rPr>
        <w:t xml:space="preserve">- свидетельство о рождении или паспорт; </w:t>
      </w:r>
    </w:p>
    <w:p w14:paraId="000000B7">
      <w:pPr>
        <w:pStyle w:val="Базовый"/>
        <w:spacing w:after="0" w:line="240" w:lineRule="auto"/>
        <w:jc w:val="both"/>
        <w:rPr>
          <w:rFonts w:cs="Times New Roman"/>
          <w:sz w:val="28"/>
          <w:szCs w:val="28"/>
        </w:rPr>
      </w:pPr>
      <w:r>
        <w:rPr>
          <w:rFonts w:cs="Times New Roman"/>
          <w:sz w:val="28"/>
          <w:szCs w:val="28"/>
        </w:rPr>
        <w:t>- медицинский допуск к соревнованиям с указанием вида спорта;</w:t>
      </w:r>
    </w:p>
    <w:p w14:paraId="000000B8">
      <w:pPr>
        <w:pStyle w:val="Базовый"/>
        <w:spacing w:after="0" w:line="240" w:lineRule="auto"/>
        <w:jc w:val="both"/>
        <w:rPr>
          <w:rFonts w:cs="Times New Roman"/>
          <w:sz w:val="28"/>
          <w:szCs w:val="28"/>
        </w:rPr>
      </w:pPr>
      <w:r>
        <w:rPr>
          <w:rFonts w:cs="Times New Roman"/>
          <w:sz w:val="28"/>
          <w:szCs w:val="28"/>
        </w:rPr>
        <w:t>- медецинский полис;</w:t>
      </w:r>
    </w:p>
    <w:p w14:paraId="000000B9">
      <w:pPr>
        <w:pStyle w:val="Базовый"/>
        <w:spacing w:after="0" w:line="240" w:lineRule="auto"/>
        <w:jc w:val="both"/>
        <w:rPr>
          <w:rFonts w:cs="Times New Roman" w:eastAsia="Times New Roman"/>
          <w:sz w:val="28"/>
          <w:szCs w:val="28"/>
          <w:shd w:val="clear" w:color="auto" w:fill="ffffff"/>
        </w:rPr>
      </w:pPr>
      <w:r>
        <w:rPr>
          <w:rFonts w:cs="Times New Roman"/>
          <w:sz w:val="28"/>
          <w:szCs w:val="28"/>
        </w:rPr>
        <w:t xml:space="preserve">- спортивная страховка по виду спорта; </w:t>
      </w:r>
    </w:p>
    <w:p w14:paraId="000000BA">
      <w:pPr>
        <w:pStyle w:val="Базовый"/>
        <w:spacing w:after="0" w:line="240" w:lineRule="auto"/>
        <w:jc w:val="both"/>
        <w:rPr>
          <w:rFonts w:cs="Times New Roman"/>
          <w:sz w:val="28"/>
          <w:szCs w:val="28"/>
        </w:rPr>
      </w:pPr>
    </w:p>
    <w:p w14:paraId="000000BB">
      <w:r>
        <w:rPr>
          <w:rFonts w:cs="Times New Roman"/>
          <w:b/>
          <w:bCs/>
          <w:sz w:val="28"/>
          <w:szCs w:val="28"/>
        </w:rPr>
        <w:t>Данное положение считается официальным приглашением на соревнование.</w:t>
      </w:r>
    </w:p>
    <w:p w14:paraId="000000BC"/>
    <w:sectPr>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Segoe UI">
    <w:panose1 w:val="020b0502040204020203"/>
    <w:charset w:val="cc"/>
    <w:family w:val="swiss"/>
    <w:pitch w:val="variable"/>
    <w:sig w:usb0="00000000" w:usb1="00000000"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T Astra Serif">
    <w:altName w:val="Cambria"/>
    <w:charset w:val="00"/>
    <w:family w:val="auto"/>
    <w:pitch w:val="default"/>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US" w:eastAsia="zh-CN" w:bidi="ar-SA"/>
  <w:clrSchemeMapping w:accent1="accent1" w:accent2="accent2" w:accent3="accent3" w:accent4="accent4" w:accent5="accent5" w:accent6="accent6" w:bg1="light1" w:bg2="light2" w:followedHyperlink="followedHyperlink" w:hyperlink="hyperlink" w:text1="dark1" w:text2="dark2"/>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customStyle="1" w:styleId="Базовый">
    <w:name w:val="Базовый"/>
    <w:uiPriority w:val="99"/>
    <w:pPr>
      <w:widowControl w:val="off"/>
      <w:spacing w:line="100" w:lineRule="atLeast"/>
    </w:pPr>
    <w:rPr>
      <w:rFonts w:ascii="Times New Roman" w:cs="Mangal" w:eastAsia="SimSun" w:hAnsi="Times New Roman"/>
      <w:color w:val="00000a"/>
      <w:sz w:val="24"/>
      <w:szCs w:val="24"/>
      <w:lang w:bidi="hi-IN" w:eastAsia="hi-IN"/>
    </w:rPr>
  </w:style>
  <w:style w:type="paragraph" w:customStyle="1" w:styleId="Абзацсписка1">
    <w:name w:val="Абзац списка1"/>
    <w:basedOn w:val="Normal"/>
    <w:uiPriority w:val="99"/>
    <w:pPr>
      <w:spacing w:after="0" w:line="240" w:lineRule="auto"/>
      <w:ind w:left="720"/>
    </w:pPr>
    <w:rPr>
      <w:rFonts w:ascii="Times New Roman" w:cs="Times New Roman" w:eastAsia="Calibri" w:hAnsi="Times New Roman"/>
      <w:sz w:val="24"/>
      <w:szCs w:val="24"/>
    </w:rPr>
  </w:style>
  <w:style w:type="paragraph" w:customStyle="1" w:styleId="Обычный1">
    <w:name w:val="Обычный1"/>
    <w:uiPriority w:val="99"/>
    <w:rPr>
      <w:rFonts w:cs="Calibri" w:eastAsia="Calibri"/>
      <w:color w:val="00000a"/>
    </w:r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Обычный2">
    <w:name w:val="Обычный2"/>
    <w:uiPriority w:val="0"/>
    <w:pPr>
      <w:spacing w:after="200" w:line="276" w:lineRule="auto"/>
    </w:pPr>
    <w:rPr>
      <w:rFonts w:cs="Calibri" w:eastAsia="Calibri" w:hint="default"/>
      <w:color w:val="00000a"/>
      <w:sz w:val="22"/>
      <w:szCs w:val="22"/>
      <w:lang w:val="ru-RU" w:bidi="ar-SA" w:eastAsia="ru-RU"/>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s>
</file>

<file path=word/theme/theme1.xml><?xml version="1.0" encoding="utf-8"?>
<a:theme xmlns:a="http://schemas.openxmlformats.org/drawingml/2006/main" name="По умолчанию">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Данил</dc:creator>
  <cp:lastModifiedBy>Данил</cp:lastModifiedBy>
</cp:coreProperties>
</file>